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4A8F2" w14:textId="1383EFEB"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Na temelju članka 11. Zakona o poticanju razvoja malog gospodarstva (Narodne novine 29/2, 63/07, 53/12, 56/13 i 121/16) i članka 40. Statuta Grada Delnica (SN GD 2/21</w:t>
      </w:r>
      <w:r w:rsidR="00BD3EF5">
        <w:rPr>
          <w:rFonts w:ascii="Times New Roman" w:hAnsi="Times New Roman" w:cs="Times New Roman"/>
          <w:sz w:val="24"/>
          <w:szCs w:val="24"/>
        </w:rPr>
        <w:t>, 6/25</w:t>
      </w:r>
      <w:r>
        <w:rPr>
          <w:rFonts w:ascii="Times New Roman" w:hAnsi="Times New Roman" w:cs="Times New Roman"/>
          <w:sz w:val="24"/>
          <w:szCs w:val="24"/>
        </w:rPr>
        <w:t>) Gradsko vijeće Grada Delnica ____________. godine donijelo je</w:t>
      </w:r>
    </w:p>
    <w:p w14:paraId="3A52247B" w14:textId="77777777" w:rsidR="00D23EC5" w:rsidRDefault="00D23EC5" w:rsidP="00D23EC5">
      <w:pPr>
        <w:jc w:val="both"/>
        <w:rPr>
          <w:rFonts w:ascii="Times New Roman" w:hAnsi="Times New Roman" w:cs="Times New Roman"/>
          <w:sz w:val="24"/>
          <w:szCs w:val="24"/>
        </w:rPr>
      </w:pPr>
    </w:p>
    <w:p w14:paraId="7C4E50FB" w14:textId="054B78A6" w:rsidR="00D23EC5" w:rsidRDefault="00D23EC5" w:rsidP="00D23EC5">
      <w:pPr>
        <w:jc w:val="center"/>
        <w:rPr>
          <w:rFonts w:ascii="Times New Roman" w:hAnsi="Times New Roman" w:cs="Times New Roman"/>
          <w:b/>
          <w:caps/>
          <w:sz w:val="24"/>
          <w:szCs w:val="24"/>
        </w:rPr>
      </w:pPr>
      <w:r>
        <w:rPr>
          <w:rFonts w:ascii="Times New Roman" w:hAnsi="Times New Roman" w:cs="Times New Roman"/>
          <w:b/>
          <w:caps/>
          <w:sz w:val="24"/>
          <w:szCs w:val="24"/>
        </w:rPr>
        <w:t>Program poticanja I RAZVOJA turizma na području Grada Delnica U 202</w:t>
      </w:r>
      <w:r w:rsidR="004008C2">
        <w:rPr>
          <w:rFonts w:ascii="Times New Roman" w:hAnsi="Times New Roman" w:cs="Times New Roman"/>
          <w:b/>
          <w:caps/>
          <w:sz w:val="24"/>
          <w:szCs w:val="24"/>
        </w:rPr>
        <w:t>6</w:t>
      </w:r>
      <w:r>
        <w:rPr>
          <w:rFonts w:ascii="Times New Roman" w:hAnsi="Times New Roman" w:cs="Times New Roman"/>
          <w:b/>
          <w:caps/>
          <w:sz w:val="24"/>
          <w:szCs w:val="24"/>
        </w:rPr>
        <w:t>. godinI</w:t>
      </w:r>
    </w:p>
    <w:p w14:paraId="6385A644" w14:textId="77777777" w:rsidR="00D23EC5" w:rsidRDefault="00D23EC5" w:rsidP="00D23EC5">
      <w:pPr>
        <w:rPr>
          <w:rFonts w:ascii="Times New Roman" w:hAnsi="Times New Roman" w:cs="Times New Roman"/>
          <w:sz w:val="24"/>
          <w:szCs w:val="24"/>
        </w:rPr>
      </w:pPr>
    </w:p>
    <w:p w14:paraId="19486CED" w14:textId="77777777" w:rsidR="00D23EC5" w:rsidRDefault="00D23EC5" w:rsidP="00D23EC5">
      <w:pPr>
        <w:pStyle w:val="Odlomakpopisa"/>
        <w:numPr>
          <w:ilvl w:val="0"/>
          <w:numId w:val="1"/>
        </w:numPr>
        <w:rPr>
          <w:rFonts w:ascii="Times New Roman" w:hAnsi="Times New Roman" w:cs="Times New Roman"/>
          <w:b/>
          <w:sz w:val="24"/>
          <w:szCs w:val="24"/>
        </w:rPr>
      </w:pPr>
      <w:r>
        <w:rPr>
          <w:rFonts w:ascii="Times New Roman" w:hAnsi="Times New Roman" w:cs="Times New Roman"/>
          <w:b/>
          <w:sz w:val="24"/>
          <w:szCs w:val="24"/>
        </w:rPr>
        <w:t>Opće odredbe</w:t>
      </w:r>
    </w:p>
    <w:p w14:paraId="0A877AFF"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w:t>
      </w:r>
    </w:p>
    <w:p w14:paraId="0A863346" w14:textId="6B18D17F" w:rsidR="00D23EC5" w:rsidRDefault="00BD3EF5" w:rsidP="00D23EC5">
      <w:pPr>
        <w:jc w:val="both"/>
        <w:rPr>
          <w:rFonts w:ascii="Times New Roman" w:hAnsi="Times New Roman" w:cs="Times New Roman"/>
          <w:sz w:val="24"/>
          <w:szCs w:val="24"/>
        </w:rPr>
      </w:pPr>
      <w:r>
        <w:rPr>
          <w:rFonts w:ascii="Times New Roman" w:hAnsi="Times New Roman" w:cs="Times New Roman"/>
          <w:sz w:val="24"/>
          <w:szCs w:val="24"/>
        </w:rPr>
        <w:t>(1)</w:t>
      </w:r>
      <w:r w:rsidR="00D23EC5">
        <w:rPr>
          <w:rFonts w:ascii="Times New Roman" w:hAnsi="Times New Roman" w:cs="Times New Roman"/>
          <w:sz w:val="24"/>
          <w:szCs w:val="24"/>
        </w:rPr>
        <w:t>Ovim Programom poticanja i razvoja turizma na području Grada Delnica u 202</w:t>
      </w:r>
      <w:r w:rsidR="004008C2">
        <w:rPr>
          <w:rFonts w:ascii="Times New Roman" w:hAnsi="Times New Roman" w:cs="Times New Roman"/>
          <w:sz w:val="24"/>
          <w:szCs w:val="24"/>
        </w:rPr>
        <w:t>6</w:t>
      </w:r>
      <w:r w:rsidR="00D23EC5">
        <w:rPr>
          <w:rFonts w:ascii="Times New Roman" w:hAnsi="Times New Roman" w:cs="Times New Roman"/>
          <w:sz w:val="24"/>
          <w:szCs w:val="24"/>
        </w:rPr>
        <w:t>. godini (u daljnjem tekstu</w:t>
      </w:r>
      <w:r>
        <w:rPr>
          <w:rFonts w:ascii="Times New Roman" w:hAnsi="Times New Roman" w:cs="Times New Roman"/>
          <w:sz w:val="24"/>
          <w:szCs w:val="24"/>
        </w:rPr>
        <w:t>:</w:t>
      </w:r>
      <w:r w:rsidR="00D23EC5">
        <w:rPr>
          <w:rFonts w:ascii="Times New Roman" w:hAnsi="Times New Roman" w:cs="Times New Roman"/>
          <w:sz w:val="24"/>
          <w:szCs w:val="24"/>
        </w:rPr>
        <w:t xml:space="preserve"> Program) utvrđuju se svrha, ciljevi, korisnici, nositelj provedbe mjera, područja Programa, sredstva za realizaciju mjera te provedba mjera koje predstavljaju potporu male vrijednosti.</w:t>
      </w:r>
    </w:p>
    <w:p w14:paraId="5969C577" w14:textId="6DEE53FC" w:rsidR="00D23EC5" w:rsidRDefault="00BD3EF5" w:rsidP="00D23EC5">
      <w:pPr>
        <w:jc w:val="both"/>
        <w:rPr>
          <w:rFonts w:ascii="Times New Roman" w:hAnsi="Times New Roman" w:cs="Times New Roman"/>
          <w:sz w:val="24"/>
          <w:szCs w:val="24"/>
        </w:rPr>
      </w:pPr>
      <w:r>
        <w:rPr>
          <w:rFonts w:ascii="Times New Roman" w:hAnsi="Times New Roman" w:cs="Times New Roman"/>
          <w:sz w:val="24"/>
          <w:szCs w:val="24"/>
        </w:rPr>
        <w:t>(2)</w:t>
      </w:r>
      <w:r w:rsidR="00D23EC5">
        <w:rPr>
          <w:rFonts w:ascii="Times New Roman" w:hAnsi="Times New Roman" w:cs="Times New Roman"/>
          <w:sz w:val="24"/>
          <w:szCs w:val="24"/>
        </w:rPr>
        <w:t xml:space="preserve">Provedba mjera po ovom Programu, koje predstavljaju potpore male vrijednosti, obavlja se sukladno pravilima sadržanim u Uredbi Komisije EU br. 2023/2831. od 13. prosinca 2023. o primjeni članka 107. i 108. Ugovora o funkcioniranju EU na de </w:t>
      </w:r>
      <w:proofErr w:type="spellStart"/>
      <w:r w:rsidR="00D23EC5">
        <w:rPr>
          <w:rFonts w:ascii="Times New Roman" w:hAnsi="Times New Roman" w:cs="Times New Roman"/>
          <w:sz w:val="24"/>
          <w:szCs w:val="24"/>
        </w:rPr>
        <w:t>minimis</w:t>
      </w:r>
      <w:proofErr w:type="spellEnd"/>
      <w:r w:rsidR="00D23EC5">
        <w:rPr>
          <w:rFonts w:ascii="Times New Roman" w:hAnsi="Times New Roman" w:cs="Times New Roman"/>
          <w:sz w:val="24"/>
          <w:szCs w:val="24"/>
        </w:rPr>
        <w:t xml:space="preserve"> potpore (Uredba Komisije 2023/2831.)</w:t>
      </w:r>
    </w:p>
    <w:p w14:paraId="49C9598B" w14:textId="77777777" w:rsidR="00D23EC5" w:rsidRDefault="00D23EC5" w:rsidP="00D23EC5">
      <w:pPr>
        <w:jc w:val="center"/>
        <w:rPr>
          <w:rFonts w:ascii="Times New Roman" w:hAnsi="Times New Roman" w:cs="Times New Roman"/>
          <w:b/>
          <w:sz w:val="24"/>
          <w:szCs w:val="24"/>
        </w:rPr>
      </w:pPr>
    </w:p>
    <w:p w14:paraId="4C7D183D"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2.</w:t>
      </w:r>
    </w:p>
    <w:p w14:paraId="7617C7D4" w14:textId="60423439" w:rsidR="00D23EC5" w:rsidRPr="0010251C" w:rsidRDefault="00D23EC5" w:rsidP="00D23EC5">
      <w:pPr>
        <w:jc w:val="both"/>
        <w:rPr>
          <w:rFonts w:ascii="Times New Roman" w:hAnsi="Times New Roman" w:cs="Times New Roman"/>
          <w:sz w:val="24"/>
          <w:szCs w:val="24"/>
        </w:rPr>
      </w:pPr>
      <w:r w:rsidRPr="0010251C">
        <w:rPr>
          <w:rFonts w:ascii="Times New Roman" w:hAnsi="Times New Roman" w:cs="Times New Roman"/>
          <w:sz w:val="24"/>
          <w:szCs w:val="24"/>
        </w:rPr>
        <w:t>Osnovna karakteristika potpora male vrijednosti odnosi se na visinu njene dodjele</w:t>
      </w:r>
      <w:r w:rsidR="00147C5B" w:rsidRPr="0010251C">
        <w:rPr>
          <w:rFonts w:ascii="Times New Roman" w:hAnsi="Times New Roman" w:cs="Times New Roman"/>
          <w:sz w:val="24"/>
          <w:szCs w:val="24"/>
        </w:rPr>
        <w:t xml:space="preserve">, pri čemu jedan </w:t>
      </w:r>
      <w:r w:rsidRPr="0010251C">
        <w:rPr>
          <w:rFonts w:ascii="Times New Roman" w:hAnsi="Times New Roman" w:cs="Times New Roman"/>
          <w:sz w:val="24"/>
          <w:szCs w:val="24"/>
        </w:rPr>
        <w:t xml:space="preserve">poduzetnik, </w:t>
      </w:r>
      <w:r w:rsidR="00147C5B" w:rsidRPr="0010251C">
        <w:rPr>
          <w:rFonts w:ascii="Times New Roman" w:hAnsi="Times New Roman" w:cs="Times New Roman"/>
          <w:sz w:val="24"/>
          <w:szCs w:val="24"/>
        </w:rPr>
        <w:t>uključujući sva njegova</w:t>
      </w:r>
      <w:r w:rsidRPr="0010251C">
        <w:rPr>
          <w:rFonts w:ascii="Times New Roman" w:hAnsi="Times New Roman" w:cs="Times New Roman"/>
          <w:sz w:val="24"/>
          <w:szCs w:val="24"/>
        </w:rPr>
        <w:t xml:space="preserve"> povezan</w:t>
      </w:r>
      <w:r w:rsidR="00147C5B" w:rsidRPr="0010251C">
        <w:rPr>
          <w:rFonts w:ascii="Times New Roman" w:hAnsi="Times New Roman" w:cs="Times New Roman"/>
          <w:sz w:val="24"/>
          <w:szCs w:val="24"/>
        </w:rPr>
        <w:t>a</w:t>
      </w:r>
      <w:r w:rsidRPr="0010251C">
        <w:rPr>
          <w:rFonts w:ascii="Times New Roman" w:hAnsi="Times New Roman" w:cs="Times New Roman"/>
          <w:sz w:val="24"/>
          <w:szCs w:val="24"/>
        </w:rPr>
        <w:t xml:space="preserve"> društv</w:t>
      </w:r>
      <w:r w:rsidR="00147C5B" w:rsidRPr="0010251C">
        <w:rPr>
          <w:rFonts w:ascii="Times New Roman" w:hAnsi="Times New Roman" w:cs="Times New Roman"/>
          <w:sz w:val="24"/>
          <w:szCs w:val="24"/>
        </w:rPr>
        <w:t>a</w:t>
      </w:r>
      <w:r w:rsidRPr="0010251C">
        <w:rPr>
          <w:rFonts w:ascii="Times New Roman" w:hAnsi="Times New Roman" w:cs="Times New Roman"/>
          <w:sz w:val="24"/>
          <w:szCs w:val="24"/>
        </w:rPr>
        <w:t xml:space="preserve">, ne </w:t>
      </w:r>
      <w:r w:rsidR="00BD3EF5">
        <w:rPr>
          <w:rFonts w:ascii="Times New Roman" w:hAnsi="Times New Roman" w:cs="Times New Roman"/>
          <w:sz w:val="24"/>
          <w:szCs w:val="24"/>
        </w:rPr>
        <w:t>može</w:t>
      </w:r>
      <w:r w:rsidRPr="0010251C">
        <w:rPr>
          <w:rFonts w:ascii="Times New Roman" w:hAnsi="Times New Roman" w:cs="Times New Roman"/>
          <w:sz w:val="24"/>
          <w:szCs w:val="24"/>
        </w:rPr>
        <w:t xml:space="preserve"> dobiti potpore male vrijednosti koje </w:t>
      </w:r>
      <w:r w:rsidR="00147C5B" w:rsidRPr="0010251C">
        <w:rPr>
          <w:rFonts w:ascii="Times New Roman" w:hAnsi="Times New Roman" w:cs="Times New Roman"/>
          <w:sz w:val="24"/>
          <w:szCs w:val="24"/>
        </w:rPr>
        <w:t>prelaze</w:t>
      </w:r>
      <w:r w:rsidRPr="0010251C">
        <w:rPr>
          <w:rFonts w:ascii="Times New Roman" w:hAnsi="Times New Roman" w:cs="Times New Roman"/>
          <w:sz w:val="24"/>
          <w:szCs w:val="24"/>
        </w:rPr>
        <w:t xml:space="preserve"> </w:t>
      </w:r>
      <w:r w:rsidR="00147C5B" w:rsidRPr="0010251C">
        <w:rPr>
          <w:rFonts w:ascii="Times New Roman" w:hAnsi="Times New Roman" w:cs="Times New Roman"/>
          <w:sz w:val="24"/>
          <w:szCs w:val="24"/>
        </w:rPr>
        <w:t>3</w:t>
      </w:r>
      <w:r w:rsidRPr="0010251C">
        <w:rPr>
          <w:rFonts w:ascii="Times New Roman" w:hAnsi="Times New Roman" w:cs="Times New Roman"/>
          <w:sz w:val="24"/>
          <w:szCs w:val="24"/>
        </w:rPr>
        <w:t>00.000,00 EUR u razdoblju od tri fiskalne godine (neovisno o davatelju potpore male vrijednosti i instrumentu dodjele potpore male vrijednosti)</w:t>
      </w:r>
      <w:r w:rsidR="0010251C" w:rsidRPr="0010251C">
        <w:rPr>
          <w:rFonts w:ascii="Times New Roman" w:hAnsi="Times New Roman" w:cs="Times New Roman"/>
          <w:sz w:val="24"/>
          <w:szCs w:val="24"/>
        </w:rPr>
        <w:t>.</w:t>
      </w:r>
      <w:r w:rsidR="00147C5B" w:rsidRPr="0010251C">
        <w:rPr>
          <w:rFonts w:ascii="Times New Roman" w:hAnsi="Times New Roman" w:cs="Times New Roman"/>
          <w:sz w:val="24"/>
          <w:szCs w:val="24"/>
        </w:rPr>
        <w:t xml:space="preserve"> </w:t>
      </w:r>
    </w:p>
    <w:p w14:paraId="095A10E5" w14:textId="77777777" w:rsidR="00D23EC5" w:rsidRDefault="00D23EC5" w:rsidP="00D23EC5">
      <w:pPr>
        <w:jc w:val="center"/>
        <w:rPr>
          <w:rFonts w:ascii="Times New Roman" w:hAnsi="Times New Roman" w:cs="Times New Roman"/>
          <w:b/>
          <w:sz w:val="24"/>
          <w:szCs w:val="24"/>
        </w:rPr>
      </w:pPr>
      <w:bookmarkStart w:id="0" w:name="_Hlk505862469"/>
    </w:p>
    <w:p w14:paraId="5F46E4DA"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3.</w:t>
      </w:r>
    </w:p>
    <w:bookmarkEnd w:id="0"/>
    <w:p w14:paraId="3DC659DC" w14:textId="725C40BA"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Odlukom o dodjeli nepovratne potpore korisnik sredstva daje odobrenje Gradu Delnic</w:t>
      </w:r>
      <w:r w:rsidR="00BD3EF5">
        <w:rPr>
          <w:rFonts w:ascii="Times New Roman" w:hAnsi="Times New Roman" w:cs="Times New Roman"/>
          <w:sz w:val="24"/>
          <w:szCs w:val="24"/>
        </w:rPr>
        <w:t>ama</w:t>
      </w:r>
      <w:r>
        <w:rPr>
          <w:rFonts w:ascii="Times New Roman" w:hAnsi="Times New Roman" w:cs="Times New Roman"/>
          <w:sz w:val="24"/>
          <w:szCs w:val="24"/>
        </w:rPr>
        <w:t xml:space="preserve"> da podatke o odobrenoj potpori male vrijednosti koristi za izvještaje koje je dužan sastavljati.</w:t>
      </w:r>
    </w:p>
    <w:p w14:paraId="7D721E84" w14:textId="77777777" w:rsidR="00D23EC5" w:rsidRDefault="00D23EC5" w:rsidP="00D23EC5">
      <w:pPr>
        <w:jc w:val="center"/>
        <w:rPr>
          <w:rFonts w:ascii="Times New Roman" w:hAnsi="Times New Roman" w:cs="Times New Roman"/>
          <w:b/>
          <w:sz w:val="24"/>
          <w:szCs w:val="24"/>
        </w:rPr>
      </w:pPr>
      <w:bookmarkStart w:id="1" w:name="_Hlk505856045"/>
    </w:p>
    <w:p w14:paraId="1E09A6BD"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4.</w:t>
      </w:r>
    </w:p>
    <w:bookmarkEnd w:id="1"/>
    <w:p w14:paraId="734E7301" w14:textId="12B1C153"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Svrha ovog Programa je stvaranje povoljnog okruženja za djelovanje poduzetnika u turizmu, zapošljavanje nezaposlenih osoba i razvijanje opće poduzetničke klime te osiguranja preduvjeta za rast i razvoj turističkog sektora na području Grada Delnica.</w:t>
      </w:r>
    </w:p>
    <w:p w14:paraId="239EDF1B" w14:textId="77777777" w:rsidR="00D23EC5" w:rsidRDefault="00D23EC5" w:rsidP="00D23EC5">
      <w:pPr>
        <w:jc w:val="both"/>
        <w:rPr>
          <w:rFonts w:ascii="Times New Roman" w:hAnsi="Times New Roman" w:cs="Times New Roman"/>
          <w:sz w:val="24"/>
          <w:szCs w:val="24"/>
        </w:rPr>
      </w:pPr>
    </w:p>
    <w:p w14:paraId="20E1DE76" w14:textId="77777777" w:rsidR="00D23EC5" w:rsidRDefault="00D23EC5" w:rsidP="00D23EC5">
      <w:pPr>
        <w:jc w:val="center"/>
        <w:rPr>
          <w:rFonts w:ascii="Times New Roman" w:hAnsi="Times New Roman" w:cs="Times New Roman"/>
          <w:b/>
          <w:sz w:val="24"/>
          <w:szCs w:val="24"/>
        </w:rPr>
      </w:pPr>
      <w:bookmarkStart w:id="2" w:name="_Hlk505863022"/>
    </w:p>
    <w:p w14:paraId="530CA0E1" w14:textId="77777777" w:rsidR="00D23EC5" w:rsidRDefault="00D23EC5" w:rsidP="00D23EC5">
      <w:pPr>
        <w:jc w:val="center"/>
        <w:rPr>
          <w:rFonts w:ascii="Times New Roman" w:hAnsi="Times New Roman" w:cs="Times New Roman"/>
          <w:b/>
          <w:sz w:val="24"/>
          <w:szCs w:val="24"/>
        </w:rPr>
      </w:pPr>
    </w:p>
    <w:p w14:paraId="5B9934B4" w14:textId="77777777" w:rsidR="0010251C" w:rsidRDefault="0010251C" w:rsidP="00D23EC5">
      <w:pPr>
        <w:jc w:val="center"/>
        <w:rPr>
          <w:rFonts w:ascii="Times New Roman" w:hAnsi="Times New Roman" w:cs="Times New Roman"/>
          <w:b/>
          <w:sz w:val="24"/>
          <w:szCs w:val="24"/>
        </w:rPr>
      </w:pPr>
    </w:p>
    <w:p w14:paraId="14200B91"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lastRenderedPageBreak/>
        <w:t>Članak 5.</w:t>
      </w:r>
    </w:p>
    <w:bookmarkEnd w:id="2"/>
    <w:p w14:paraId="409FDB44" w14:textId="75CC2DDA"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Ciljevi ovog Programa su razvoj novih turističkih proizvoda, investicije u smještajne kapacitete kao i promocija Grada Delnica kao turističke destinacije te povećanje konkurentnosti na domaćem i stranom tržištu.</w:t>
      </w:r>
    </w:p>
    <w:p w14:paraId="4FAB9E0A"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6.</w:t>
      </w:r>
    </w:p>
    <w:p w14:paraId="05DAB36A" w14:textId="2B663309"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Poticaji po ovom Programu neće se odobriti pravnim i fizičkim osobama koje imaju nepodmirenih obveza prema Gradu Delnic</w:t>
      </w:r>
      <w:r w:rsidR="00BD3EF5">
        <w:rPr>
          <w:rFonts w:ascii="Times New Roman" w:hAnsi="Times New Roman" w:cs="Times New Roman"/>
          <w:sz w:val="24"/>
          <w:szCs w:val="24"/>
        </w:rPr>
        <w:t>ama</w:t>
      </w:r>
      <w:r>
        <w:rPr>
          <w:rFonts w:ascii="Times New Roman" w:hAnsi="Times New Roman" w:cs="Times New Roman"/>
          <w:sz w:val="24"/>
          <w:szCs w:val="24"/>
        </w:rPr>
        <w:t xml:space="preserve"> ili Porezn</w:t>
      </w:r>
      <w:r w:rsidR="00BD3EF5">
        <w:rPr>
          <w:rFonts w:ascii="Times New Roman" w:hAnsi="Times New Roman" w:cs="Times New Roman"/>
          <w:sz w:val="24"/>
          <w:szCs w:val="24"/>
        </w:rPr>
        <w:t>oj</w:t>
      </w:r>
      <w:r>
        <w:rPr>
          <w:rFonts w:ascii="Times New Roman" w:hAnsi="Times New Roman" w:cs="Times New Roman"/>
          <w:sz w:val="24"/>
          <w:szCs w:val="24"/>
        </w:rPr>
        <w:t xml:space="preserve"> uprav</w:t>
      </w:r>
      <w:r w:rsidR="00BD3EF5">
        <w:rPr>
          <w:rFonts w:ascii="Times New Roman" w:hAnsi="Times New Roman" w:cs="Times New Roman"/>
          <w:sz w:val="24"/>
          <w:szCs w:val="24"/>
        </w:rPr>
        <w:t>i</w:t>
      </w:r>
      <w:r>
        <w:rPr>
          <w:rFonts w:ascii="Times New Roman" w:hAnsi="Times New Roman" w:cs="Times New Roman"/>
          <w:sz w:val="24"/>
          <w:szCs w:val="24"/>
        </w:rPr>
        <w:t xml:space="preserve"> osim ako im je odgođena naplata ili odobrena obročna otplata koja se redovito podmiruje.</w:t>
      </w:r>
    </w:p>
    <w:p w14:paraId="32218B74" w14:textId="77777777" w:rsidR="00D23EC5" w:rsidRDefault="00D23EC5" w:rsidP="00D23EC5">
      <w:pPr>
        <w:jc w:val="both"/>
        <w:rPr>
          <w:rFonts w:ascii="Times New Roman" w:hAnsi="Times New Roman" w:cs="Times New Roman"/>
          <w:sz w:val="24"/>
          <w:szCs w:val="24"/>
        </w:rPr>
      </w:pPr>
    </w:p>
    <w:p w14:paraId="4BEF9F7B"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Korisnici mjera iz programa</w:t>
      </w:r>
    </w:p>
    <w:p w14:paraId="42C61051"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7.</w:t>
      </w:r>
    </w:p>
    <w:p w14:paraId="436CDD13" w14:textId="57D64CFC" w:rsidR="00D23EC5" w:rsidRDefault="00BD3EF5" w:rsidP="00D23EC5">
      <w:pPr>
        <w:jc w:val="both"/>
        <w:rPr>
          <w:rFonts w:ascii="Times New Roman" w:hAnsi="Times New Roman" w:cs="Times New Roman"/>
          <w:sz w:val="24"/>
          <w:szCs w:val="24"/>
        </w:rPr>
      </w:pPr>
      <w:r>
        <w:rPr>
          <w:rFonts w:ascii="Times New Roman" w:hAnsi="Times New Roman" w:cs="Times New Roman"/>
          <w:sz w:val="24"/>
          <w:szCs w:val="24"/>
        </w:rPr>
        <w:t>(1)</w:t>
      </w:r>
      <w:r w:rsidR="00D23EC5">
        <w:rPr>
          <w:rFonts w:ascii="Times New Roman" w:hAnsi="Times New Roman" w:cs="Times New Roman"/>
          <w:sz w:val="24"/>
          <w:szCs w:val="24"/>
        </w:rPr>
        <w:t xml:space="preserve">Korisnici mjera iz ovog </w:t>
      </w:r>
      <w:r>
        <w:rPr>
          <w:rFonts w:ascii="Times New Roman" w:hAnsi="Times New Roman" w:cs="Times New Roman"/>
          <w:sz w:val="24"/>
          <w:szCs w:val="24"/>
        </w:rPr>
        <w:t>P</w:t>
      </w:r>
      <w:r w:rsidR="00D23EC5">
        <w:rPr>
          <w:rFonts w:ascii="Times New Roman" w:hAnsi="Times New Roman" w:cs="Times New Roman"/>
          <w:sz w:val="24"/>
          <w:szCs w:val="24"/>
        </w:rPr>
        <w:t>rograma mogu biti postojeći i novi mikro i mali poduzetnici koji imaju sjedište na području Grada Delnica, obrtnici, fizičke osobe - privatni iznajmljivači,</w:t>
      </w:r>
      <w:r w:rsidR="00D23EC5">
        <w:t xml:space="preserve"> </w:t>
      </w:r>
      <w:r w:rsidR="00D23EC5">
        <w:rPr>
          <w:rFonts w:ascii="Times New Roman" w:hAnsi="Times New Roman" w:cs="Times New Roman"/>
          <w:sz w:val="24"/>
          <w:szCs w:val="24"/>
        </w:rPr>
        <w:t>udruge, ustanove u kulturi, umjetničke organizacije te obiteljska poljoprivredna gospodarstva koji pružaju ugostiteljske i/ili turističke usluge i koji imaju prebivalište na području Grada Delnica ili organiziraju događanja na području Grada Delnica, u kojem slučaju nije uvjet da imaju sjedište ili prebivalište na području Grada Delnica.</w:t>
      </w:r>
    </w:p>
    <w:p w14:paraId="426A0016" w14:textId="79DED1FF" w:rsidR="00D23EC5" w:rsidRDefault="00BD3EF5" w:rsidP="00D23EC5">
      <w:pPr>
        <w:jc w:val="both"/>
        <w:rPr>
          <w:rFonts w:ascii="Times New Roman" w:hAnsi="Times New Roman" w:cs="Times New Roman"/>
          <w:sz w:val="24"/>
          <w:szCs w:val="24"/>
        </w:rPr>
      </w:pPr>
      <w:r w:rsidRPr="00BD3EF5">
        <w:rPr>
          <w:rFonts w:ascii="Times New Roman" w:hAnsi="Times New Roman" w:cs="Times New Roman"/>
          <w:bCs/>
          <w:sz w:val="24"/>
          <w:szCs w:val="24"/>
        </w:rPr>
        <w:t>(2)</w:t>
      </w:r>
      <w:r w:rsidR="00D23EC5">
        <w:rPr>
          <w:rFonts w:ascii="Times New Roman" w:hAnsi="Times New Roman" w:cs="Times New Roman"/>
          <w:b/>
          <w:sz w:val="24"/>
          <w:szCs w:val="24"/>
        </w:rPr>
        <w:t>Mikro poduzetnici</w:t>
      </w:r>
      <w:r w:rsidR="00D23EC5">
        <w:rPr>
          <w:rFonts w:ascii="Times New Roman" w:hAnsi="Times New Roman" w:cs="Times New Roman"/>
          <w:sz w:val="24"/>
          <w:szCs w:val="24"/>
        </w:rPr>
        <w:t xml:space="preserve"> su oni koji ne prelaze dva od tri uvjeta:</w:t>
      </w:r>
    </w:p>
    <w:p w14:paraId="77923231" w14:textId="77777777" w:rsidR="00D23EC5" w:rsidRDefault="00D23EC5" w:rsidP="00D23EC5">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Ukupna aktiva 345.079,30 EUR </w:t>
      </w:r>
    </w:p>
    <w:p w14:paraId="3E9C78B6" w14:textId="77777777" w:rsidR="00D23EC5" w:rsidRDefault="00D23EC5" w:rsidP="00D23EC5">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Prihod 690.158,60 EUR </w:t>
      </w:r>
    </w:p>
    <w:p w14:paraId="13CFC226" w14:textId="77777777" w:rsidR="00D23EC5" w:rsidRDefault="00D23EC5" w:rsidP="00D23EC5">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Prosječan broj radnika tijekom poslovne godine - 10</w:t>
      </w:r>
    </w:p>
    <w:p w14:paraId="2457F217" w14:textId="6F860386" w:rsidR="00D23EC5" w:rsidRDefault="00BD3EF5" w:rsidP="00D23EC5">
      <w:pPr>
        <w:jc w:val="both"/>
        <w:rPr>
          <w:rFonts w:ascii="Times New Roman" w:hAnsi="Times New Roman" w:cs="Times New Roman"/>
          <w:sz w:val="24"/>
          <w:szCs w:val="24"/>
        </w:rPr>
      </w:pPr>
      <w:r w:rsidRPr="00BD3EF5">
        <w:rPr>
          <w:rFonts w:ascii="Times New Roman" w:hAnsi="Times New Roman" w:cs="Times New Roman"/>
          <w:bCs/>
          <w:sz w:val="24"/>
          <w:szCs w:val="24"/>
        </w:rPr>
        <w:t>(3)</w:t>
      </w:r>
      <w:r w:rsidR="00D23EC5">
        <w:rPr>
          <w:rFonts w:ascii="Times New Roman" w:hAnsi="Times New Roman" w:cs="Times New Roman"/>
          <w:b/>
          <w:sz w:val="24"/>
          <w:szCs w:val="24"/>
        </w:rPr>
        <w:t>Mali poduzetnici</w:t>
      </w:r>
      <w:r w:rsidR="00D23EC5">
        <w:rPr>
          <w:rFonts w:ascii="Times New Roman" w:hAnsi="Times New Roman" w:cs="Times New Roman"/>
          <w:sz w:val="24"/>
          <w:szCs w:val="24"/>
        </w:rPr>
        <w:t xml:space="preserve"> su oni koji nisu mikro poduzetnici i koji ne prelaze dva od tri uvjeta:</w:t>
      </w:r>
    </w:p>
    <w:p w14:paraId="5CEF1E5E" w14:textId="77777777" w:rsidR="00D23EC5" w:rsidRDefault="00D23EC5" w:rsidP="00D23EC5">
      <w:pPr>
        <w:pStyle w:val="Odlomakpopis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Ukupna aktiva 3.981.684,25 EUR </w:t>
      </w:r>
    </w:p>
    <w:p w14:paraId="5C6CD6F6" w14:textId="77777777" w:rsidR="00D23EC5" w:rsidRDefault="00D23EC5" w:rsidP="00D23EC5">
      <w:pPr>
        <w:pStyle w:val="Odlomakpopisa"/>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Prihod 7.963.368,50 </w:t>
      </w:r>
    </w:p>
    <w:p w14:paraId="567F7AE6" w14:textId="77777777" w:rsidR="00D23EC5" w:rsidRDefault="00D23EC5" w:rsidP="00D23EC5">
      <w:pPr>
        <w:pStyle w:val="Odlomakpopisa"/>
        <w:numPr>
          <w:ilvl w:val="0"/>
          <w:numId w:val="3"/>
        </w:numPr>
        <w:jc w:val="both"/>
        <w:rPr>
          <w:rFonts w:ascii="Times New Roman" w:hAnsi="Times New Roman" w:cs="Times New Roman"/>
          <w:sz w:val="24"/>
          <w:szCs w:val="24"/>
        </w:rPr>
      </w:pPr>
      <w:r>
        <w:rPr>
          <w:rFonts w:ascii="Times New Roman" w:hAnsi="Times New Roman" w:cs="Times New Roman"/>
          <w:sz w:val="24"/>
          <w:szCs w:val="24"/>
        </w:rPr>
        <w:t>Prosječan broj radnika tijekom poslovne godine – 50</w:t>
      </w:r>
    </w:p>
    <w:p w14:paraId="739ABA18" w14:textId="1BF99DA7" w:rsidR="00D23EC5" w:rsidRDefault="00BD3EF5" w:rsidP="00D23EC5">
      <w:pPr>
        <w:jc w:val="both"/>
        <w:rPr>
          <w:rFonts w:ascii="Times New Roman" w:hAnsi="Times New Roman" w:cs="Times New Roman"/>
          <w:sz w:val="24"/>
          <w:szCs w:val="24"/>
        </w:rPr>
      </w:pPr>
      <w:r w:rsidRPr="00BD3EF5">
        <w:rPr>
          <w:rFonts w:ascii="Times New Roman" w:hAnsi="Times New Roman" w:cs="Times New Roman"/>
          <w:bCs/>
          <w:sz w:val="24"/>
          <w:szCs w:val="24"/>
        </w:rPr>
        <w:t>(4)</w:t>
      </w:r>
      <w:r w:rsidR="00D23EC5">
        <w:rPr>
          <w:rFonts w:ascii="Times New Roman" w:hAnsi="Times New Roman" w:cs="Times New Roman"/>
          <w:b/>
          <w:sz w:val="24"/>
          <w:szCs w:val="24"/>
        </w:rPr>
        <w:t>Obrtnik</w:t>
      </w:r>
      <w:r w:rsidR="00D23EC5">
        <w:rPr>
          <w:rFonts w:ascii="Times New Roman" w:hAnsi="Times New Roman" w:cs="Times New Roman"/>
          <w:sz w:val="24"/>
          <w:szCs w:val="24"/>
        </w:rPr>
        <w:t xml:space="preserve"> je fizička osoba koja samostalno i trajno obavlja dopuštene gospodarske djelatnosti sa svrhom postizanja dohotka ili dobiti koja se ostvaruje proizvodnjom, prometom ili pružanjem usluga na tržištu.</w:t>
      </w:r>
    </w:p>
    <w:p w14:paraId="11E2242E" w14:textId="14B2C0F3" w:rsidR="00D23EC5" w:rsidRDefault="00BD3EF5" w:rsidP="00D23EC5">
      <w:pPr>
        <w:jc w:val="both"/>
        <w:rPr>
          <w:rFonts w:ascii="Times New Roman" w:hAnsi="Times New Roman" w:cs="Times New Roman"/>
          <w:sz w:val="24"/>
          <w:szCs w:val="24"/>
        </w:rPr>
      </w:pPr>
      <w:r w:rsidRPr="00BD3EF5">
        <w:rPr>
          <w:rFonts w:ascii="Times New Roman" w:hAnsi="Times New Roman" w:cs="Times New Roman"/>
          <w:bCs/>
          <w:sz w:val="24"/>
          <w:szCs w:val="24"/>
        </w:rPr>
        <w:t>(5)</w:t>
      </w:r>
      <w:r w:rsidR="00D23EC5">
        <w:rPr>
          <w:rFonts w:ascii="Times New Roman" w:hAnsi="Times New Roman" w:cs="Times New Roman"/>
          <w:b/>
          <w:sz w:val="24"/>
          <w:szCs w:val="24"/>
        </w:rPr>
        <w:t>Obiteljsko poljoprivredno gospodarstvo</w:t>
      </w:r>
      <w:r w:rsidR="00D23EC5">
        <w:rPr>
          <w:rFonts w:ascii="Times New Roman" w:hAnsi="Times New Roman" w:cs="Times New Roman"/>
          <w:sz w:val="24"/>
          <w:szCs w:val="24"/>
        </w:rPr>
        <w:t xml:space="preserve"> </w:t>
      </w:r>
      <w:r w:rsidR="00D23EC5">
        <w:rPr>
          <w:rFonts w:ascii="Times New Roman" w:hAnsi="Times New Roman" w:cs="Times New Roman"/>
          <w:b/>
          <w:bCs/>
          <w:sz w:val="24"/>
          <w:szCs w:val="24"/>
        </w:rPr>
        <w:t>(OPG)</w:t>
      </w:r>
      <w:r w:rsidR="00D23EC5">
        <w:rPr>
          <w:rFonts w:ascii="Times New Roman" w:hAnsi="Times New Roman" w:cs="Times New Roman"/>
          <w:sz w:val="24"/>
          <w:szCs w:val="24"/>
        </w:rPr>
        <w:t xml:space="preserve"> je organizacijski oblik gospodarskog subjekta poljoprivrednika fizičke osobe koji radi stvaranja dohotka samostalno i trajno obavlja djelatnost poljoprivrede i s njom povezane dopunske djelatnosti, a temelji se na korištenju vlastitih i/ili unajmljenih proizvodnih resursa te na radu, znanju i vještinama članova obitelji, a čija je ekonomska veličina (EVPG) veća od 3.000 eura.</w:t>
      </w:r>
    </w:p>
    <w:p w14:paraId="2B92BD1F" w14:textId="55596C39" w:rsidR="00D23EC5" w:rsidRDefault="00BD3EF5" w:rsidP="00D23EC5">
      <w:pPr>
        <w:jc w:val="both"/>
        <w:rPr>
          <w:rFonts w:ascii="Times New Roman" w:hAnsi="Times New Roman" w:cs="Times New Roman"/>
          <w:sz w:val="24"/>
          <w:szCs w:val="24"/>
        </w:rPr>
      </w:pPr>
      <w:r w:rsidRPr="00BD3EF5">
        <w:rPr>
          <w:rFonts w:ascii="Times New Roman" w:hAnsi="Times New Roman" w:cs="Times New Roman"/>
          <w:sz w:val="24"/>
          <w:szCs w:val="24"/>
        </w:rPr>
        <w:t>(6)</w:t>
      </w:r>
      <w:r w:rsidR="00D23EC5">
        <w:rPr>
          <w:rFonts w:ascii="Times New Roman" w:hAnsi="Times New Roman" w:cs="Times New Roman"/>
          <w:b/>
          <w:bCs/>
          <w:sz w:val="24"/>
          <w:szCs w:val="24"/>
        </w:rPr>
        <w:t>Fizička osoba - privatni iznajmljivač</w:t>
      </w:r>
      <w:r w:rsidR="00D23EC5">
        <w:rPr>
          <w:rFonts w:ascii="Times New Roman" w:hAnsi="Times New Roman" w:cs="Times New Roman"/>
          <w:sz w:val="24"/>
          <w:szCs w:val="24"/>
        </w:rPr>
        <w:t xml:space="preserve"> je osoba koja iznajmljuje svoj smještajni objekt ili smještajne objekte u svrhe koje nisu povezane s njihovom primarnom strukom, obrtom ili profesijom (npr. iznajmljivanje smještaja dodatni je posao ili je objekt otvoren samo povremeno ili tijekom sezone).</w:t>
      </w:r>
    </w:p>
    <w:p w14:paraId="376E21E2" w14:textId="7A4A6FC6" w:rsidR="00D23EC5" w:rsidRDefault="00BD3EF5" w:rsidP="00D23EC5">
      <w:pPr>
        <w:jc w:val="both"/>
        <w:rPr>
          <w:rFonts w:ascii="Times New Roman" w:hAnsi="Times New Roman" w:cs="Times New Roman"/>
          <w:sz w:val="24"/>
          <w:szCs w:val="24"/>
        </w:rPr>
      </w:pPr>
      <w:r w:rsidRPr="00BD3EF5">
        <w:rPr>
          <w:rFonts w:ascii="Times New Roman" w:hAnsi="Times New Roman" w:cs="Times New Roman"/>
          <w:bCs/>
          <w:sz w:val="24"/>
          <w:szCs w:val="24"/>
        </w:rPr>
        <w:t>(7)</w:t>
      </w:r>
      <w:r w:rsidR="00D23EC5">
        <w:rPr>
          <w:rFonts w:ascii="Times New Roman" w:hAnsi="Times New Roman" w:cs="Times New Roman"/>
          <w:b/>
          <w:sz w:val="24"/>
          <w:szCs w:val="24"/>
        </w:rPr>
        <w:t xml:space="preserve">Novoosnovani i poduzetnici sa statusnom promjenom </w:t>
      </w:r>
      <w:r w:rsidR="00D23EC5">
        <w:rPr>
          <w:rFonts w:ascii="Times New Roman" w:hAnsi="Times New Roman" w:cs="Times New Roman"/>
          <w:sz w:val="24"/>
          <w:szCs w:val="24"/>
        </w:rPr>
        <w:t xml:space="preserve">razvrstavaju se u skladu sa stavcima 2., 3. 4. 5. i 6. ovoga članka na temelju pokazatelja za razdoblje od datuma osnivanja, </w:t>
      </w:r>
      <w:r w:rsidR="00D23EC5">
        <w:rPr>
          <w:rFonts w:ascii="Times New Roman" w:hAnsi="Times New Roman" w:cs="Times New Roman"/>
          <w:sz w:val="24"/>
          <w:szCs w:val="24"/>
        </w:rPr>
        <w:lastRenderedPageBreak/>
        <w:t>odnosno statusne promjene do kraja njihove prve poslovne godine, odnosno zadnji dan tog razdoblja. Za potrebe razvrstavanja poduzetnici iznos prihoda preračunavaju na godišnju razinu.</w:t>
      </w:r>
    </w:p>
    <w:p w14:paraId="1716A9DB" w14:textId="2393555E" w:rsidR="00D23EC5" w:rsidRDefault="00BD3EF5" w:rsidP="00D23EC5">
      <w:pPr>
        <w:jc w:val="both"/>
        <w:rPr>
          <w:rFonts w:ascii="Times New Roman" w:hAnsi="Times New Roman" w:cs="Times New Roman"/>
          <w:b/>
          <w:sz w:val="24"/>
          <w:szCs w:val="24"/>
        </w:rPr>
      </w:pPr>
      <w:r w:rsidRPr="00BD3EF5">
        <w:rPr>
          <w:rFonts w:ascii="Times New Roman" w:hAnsi="Times New Roman" w:cs="Times New Roman"/>
          <w:bCs/>
          <w:sz w:val="24"/>
          <w:szCs w:val="24"/>
        </w:rPr>
        <w:t>(8)</w:t>
      </w:r>
      <w:proofErr w:type="spellStart"/>
      <w:r w:rsidR="00D23EC5">
        <w:rPr>
          <w:rFonts w:ascii="Times New Roman" w:hAnsi="Times New Roman" w:cs="Times New Roman"/>
          <w:b/>
          <w:sz w:val="24"/>
          <w:szCs w:val="24"/>
        </w:rPr>
        <w:t>Samoopskrbno</w:t>
      </w:r>
      <w:proofErr w:type="spellEnd"/>
      <w:r w:rsidR="00D23EC5">
        <w:rPr>
          <w:rFonts w:ascii="Times New Roman" w:hAnsi="Times New Roman" w:cs="Times New Roman"/>
          <w:b/>
          <w:sz w:val="24"/>
          <w:szCs w:val="24"/>
        </w:rPr>
        <w:t xml:space="preserve"> poljoprivredno gospodarstvo </w:t>
      </w:r>
      <w:r w:rsidR="00D23EC5">
        <w:rPr>
          <w:rFonts w:ascii="Times New Roman" w:hAnsi="Times New Roman" w:cs="Times New Roman"/>
          <w:sz w:val="24"/>
          <w:szCs w:val="24"/>
        </w:rPr>
        <w:t>je fizička osoba poljoprivrednik koja se za osobne potrebe bavi poljoprivredom u okviru korištenja prirodnih bogatstava zemlje i prodajom odnosno zamjenom od tih djelatnosti dobivenih proizvoda u neprerađenom stanju te kojem poljoprivreda nije glavno ili jedino zanimanje. Mora biti upisan u upisnik PG.</w:t>
      </w:r>
    </w:p>
    <w:p w14:paraId="5B7EE65D" w14:textId="7525246A" w:rsidR="00D23EC5" w:rsidRDefault="00BD3EF5" w:rsidP="00D23EC5">
      <w:pPr>
        <w:jc w:val="both"/>
        <w:rPr>
          <w:rFonts w:ascii="Times New Roman" w:hAnsi="Times New Roman" w:cs="Times New Roman"/>
          <w:sz w:val="24"/>
          <w:szCs w:val="24"/>
        </w:rPr>
      </w:pPr>
      <w:r w:rsidRPr="00BD3EF5">
        <w:rPr>
          <w:rFonts w:ascii="Times New Roman" w:hAnsi="Times New Roman" w:cs="Times New Roman"/>
          <w:sz w:val="24"/>
          <w:szCs w:val="24"/>
        </w:rPr>
        <w:t>(9)</w:t>
      </w:r>
      <w:r w:rsidR="00D23EC5">
        <w:rPr>
          <w:rFonts w:ascii="Times New Roman" w:hAnsi="Times New Roman" w:cs="Times New Roman"/>
          <w:b/>
          <w:bCs/>
          <w:sz w:val="24"/>
          <w:szCs w:val="24"/>
        </w:rPr>
        <w:t xml:space="preserve">Udruge </w:t>
      </w:r>
      <w:r w:rsidR="00D23EC5">
        <w:rPr>
          <w:rFonts w:ascii="Times New Roman" w:hAnsi="Times New Roman" w:cs="Times New Roman"/>
          <w:sz w:val="24"/>
          <w:szCs w:val="24"/>
        </w:rPr>
        <w:t>su svaki oblik slobodnog i dobrovoljnog udruživanja više fizičkih i pravnih osoba. Te se osobe udružuju u udruge radi zaštite nekih zajedničkih vrijednosti, interesa i ciljeva, odnosno radi:</w:t>
      </w:r>
    </w:p>
    <w:p w14:paraId="2E585348" w14:textId="77777777" w:rsidR="00D23EC5" w:rsidRDefault="00D23EC5" w:rsidP="00D23EC5">
      <w:pPr>
        <w:pStyle w:val="Odlomakpopisa"/>
        <w:numPr>
          <w:ilvl w:val="0"/>
          <w:numId w:val="4"/>
        </w:numPr>
        <w:jc w:val="both"/>
        <w:rPr>
          <w:rFonts w:ascii="Times New Roman" w:hAnsi="Times New Roman" w:cs="Times New Roman"/>
          <w:sz w:val="24"/>
          <w:szCs w:val="24"/>
        </w:rPr>
      </w:pPr>
      <w:r>
        <w:rPr>
          <w:rFonts w:ascii="Times New Roman" w:hAnsi="Times New Roman" w:cs="Times New Roman"/>
          <w:sz w:val="24"/>
          <w:szCs w:val="24"/>
        </w:rPr>
        <w:t>Zaštite ljudskih prava i sloboda</w:t>
      </w:r>
    </w:p>
    <w:p w14:paraId="0D7FAE4D" w14:textId="77777777" w:rsidR="00D23EC5" w:rsidRDefault="00D23EC5" w:rsidP="00D23EC5">
      <w:pPr>
        <w:pStyle w:val="Odlomakpopisa"/>
        <w:numPr>
          <w:ilvl w:val="0"/>
          <w:numId w:val="5"/>
        </w:numPr>
        <w:jc w:val="both"/>
        <w:rPr>
          <w:rFonts w:ascii="Times New Roman" w:hAnsi="Times New Roman" w:cs="Times New Roman"/>
          <w:sz w:val="24"/>
          <w:szCs w:val="24"/>
        </w:rPr>
      </w:pPr>
      <w:r>
        <w:rPr>
          <w:rFonts w:ascii="Times New Roman" w:hAnsi="Times New Roman" w:cs="Times New Roman"/>
          <w:sz w:val="24"/>
          <w:szCs w:val="24"/>
        </w:rPr>
        <w:t>Radi ekoloških, humanitarnih, informacijskih, kulturnih, nacionalnih, socijalnih, prosvjetnih, športskih, tehničkih, zdravstvenih, znanstvenih i drugih uvjerenja i ciljeva.</w:t>
      </w:r>
    </w:p>
    <w:p w14:paraId="764E7BD6" w14:textId="77777777" w:rsidR="00D23EC5" w:rsidRDefault="00D23EC5" w:rsidP="00D23EC5">
      <w:pPr>
        <w:pStyle w:val="Odlomakpopisa"/>
        <w:jc w:val="both"/>
        <w:rPr>
          <w:rFonts w:ascii="Times New Roman" w:hAnsi="Times New Roman" w:cs="Times New Roman"/>
          <w:sz w:val="24"/>
          <w:szCs w:val="24"/>
        </w:rPr>
      </w:pPr>
    </w:p>
    <w:p w14:paraId="3BF1C5F7"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Nositelj programa</w:t>
      </w:r>
    </w:p>
    <w:p w14:paraId="45446D12"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8.</w:t>
      </w:r>
    </w:p>
    <w:p w14:paraId="6D192B4C" w14:textId="0295558C"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 xml:space="preserve">Nositelj provedbe ovog Programa je Grad Delnice odnosno Povjerenstvo za dodjelu potpora male vrijednosti (u daljnjem tekstu Povjerenstvo) koje imenuje </w:t>
      </w:r>
      <w:r w:rsidR="006668E8">
        <w:rPr>
          <w:rFonts w:ascii="Times New Roman" w:hAnsi="Times New Roman" w:cs="Times New Roman"/>
          <w:sz w:val="24"/>
          <w:szCs w:val="24"/>
        </w:rPr>
        <w:t>G</w:t>
      </w:r>
      <w:r>
        <w:rPr>
          <w:rFonts w:ascii="Times New Roman" w:hAnsi="Times New Roman" w:cs="Times New Roman"/>
          <w:sz w:val="24"/>
          <w:szCs w:val="24"/>
        </w:rPr>
        <w:t>radonačelni</w:t>
      </w:r>
      <w:r w:rsidR="004008C2">
        <w:rPr>
          <w:rFonts w:ascii="Times New Roman" w:hAnsi="Times New Roman" w:cs="Times New Roman"/>
          <w:sz w:val="24"/>
          <w:szCs w:val="24"/>
        </w:rPr>
        <w:t>k</w:t>
      </w:r>
      <w:r>
        <w:rPr>
          <w:rFonts w:ascii="Times New Roman" w:hAnsi="Times New Roman" w:cs="Times New Roman"/>
          <w:sz w:val="24"/>
          <w:szCs w:val="24"/>
        </w:rPr>
        <w:t xml:space="preserve"> Grada Delnica. Povjerenstvo se sastoji od pet članova.</w:t>
      </w:r>
    </w:p>
    <w:p w14:paraId="4EB3C8DF" w14:textId="77777777" w:rsidR="00D23EC5" w:rsidRDefault="00D23EC5" w:rsidP="00D23EC5">
      <w:pPr>
        <w:jc w:val="both"/>
        <w:rPr>
          <w:rFonts w:ascii="Times New Roman" w:hAnsi="Times New Roman" w:cs="Times New Roman"/>
          <w:sz w:val="24"/>
          <w:szCs w:val="24"/>
        </w:rPr>
      </w:pPr>
    </w:p>
    <w:p w14:paraId="07F03BC2"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Područja programa</w:t>
      </w:r>
    </w:p>
    <w:p w14:paraId="263130AF" w14:textId="77777777" w:rsidR="00D23EC5" w:rsidRDefault="00D23EC5" w:rsidP="00D23EC5">
      <w:pPr>
        <w:jc w:val="center"/>
        <w:rPr>
          <w:rFonts w:ascii="Times New Roman" w:hAnsi="Times New Roman" w:cs="Times New Roman"/>
          <w:b/>
          <w:sz w:val="24"/>
          <w:szCs w:val="24"/>
        </w:rPr>
      </w:pPr>
      <w:bookmarkStart w:id="3" w:name="_Hlk505775814"/>
      <w:r>
        <w:rPr>
          <w:rFonts w:ascii="Times New Roman" w:hAnsi="Times New Roman" w:cs="Times New Roman"/>
          <w:b/>
          <w:sz w:val="24"/>
          <w:szCs w:val="24"/>
        </w:rPr>
        <w:t>Članak 9.</w:t>
      </w:r>
    </w:p>
    <w:bookmarkEnd w:id="3"/>
    <w:p w14:paraId="48256DAF" w14:textId="268CBA8B"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Programom poticanja i razvoja turizma na području Grada Delnica u 202</w:t>
      </w:r>
      <w:r w:rsidR="004008C2">
        <w:rPr>
          <w:rFonts w:ascii="Times New Roman" w:hAnsi="Times New Roman" w:cs="Times New Roman"/>
          <w:sz w:val="24"/>
          <w:szCs w:val="24"/>
        </w:rPr>
        <w:t>6</w:t>
      </w:r>
      <w:r>
        <w:rPr>
          <w:rFonts w:ascii="Times New Roman" w:hAnsi="Times New Roman" w:cs="Times New Roman"/>
          <w:sz w:val="24"/>
          <w:szCs w:val="24"/>
        </w:rPr>
        <w:t>. godini obuhvaćena su sljedeća područja:</w:t>
      </w:r>
    </w:p>
    <w:tbl>
      <w:tblPr>
        <w:tblStyle w:val="Reetkatablice"/>
        <w:tblW w:w="9059" w:type="dxa"/>
        <w:tblInd w:w="0" w:type="dxa"/>
        <w:tblLook w:val="04A0" w:firstRow="1" w:lastRow="0" w:firstColumn="1" w:lastColumn="0" w:noHBand="0" w:noVBand="1"/>
      </w:tblPr>
      <w:tblGrid>
        <w:gridCol w:w="1276"/>
        <w:gridCol w:w="7783"/>
      </w:tblGrid>
      <w:tr w:rsidR="00D23EC5" w14:paraId="197EC1DF" w14:textId="77777777" w:rsidTr="00D23EC5">
        <w:trPr>
          <w:trHeight w:val="26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EDB0AF" w14:textId="77777777" w:rsidR="00D23EC5" w:rsidRDefault="00D23EC5">
            <w:pPr>
              <w:spacing w:line="240" w:lineRule="auto"/>
              <w:jc w:val="center"/>
              <w:rPr>
                <w:rFonts w:ascii="Times New Roman" w:hAnsi="Times New Roman" w:cs="Times New Roman"/>
                <w:sz w:val="24"/>
                <w:szCs w:val="24"/>
              </w:rPr>
            </w:pPr>
            <w:bookmarkStart w:id="4" w:name="_Hlk500917762"/>
            <w:r>
              <w:rPr>
                <w:rFonts w:ascii="Times New Roman" w:hAnsi="Times New Roman" w:cs="Times New Roman"/>
                <w:b/>
                <w:sz w:val="24"/>
                <w:szCs w:val="24"/>
              </w:rPr>
              <w:t>Mjera</w:t>
            </w:r>
          </w:p>
        </w:tc>
        <w:tc>
          <w:tcPr>
            <w:tcW w:w="77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A008CE"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1.1.</w:t>
            </w:r>
          </w:p>
        </w:tc>
      </w:tr>
      <w:tr w:rsidR="00D23EC5" w14:paraId="02D350CF" w14:textId="77777777" w:rsidTr="00D23EC5">
        <w:trPr>
          <w:trHeight w:val="261"/>
        </w:trPr>
        <w:tc>
          <w:tcPr>
            <w:tcW w:w="1276" w:type="dxa"/>
            <w:tcBorders>
              <w:top w:val="single" w:sz="4" w:space="0" w:color="auto"/>
              <w:left w:val="single" w:sz="4" w:space="0" w:color="auto"/>
              <w:bottom w:val="single" w:sz="4" w:space="0" w:color="auto"/>
              <w:right w:val="single" w:sz="4" w:space="0" w:color="auto"/>
            </w:tcBorders>
            <w:vAlign w:val="center"/>
            <w:hideMark/>
          </w:tcPr>
          <w:p w14:paraId="2EE0453B"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Naziv</w:t>
            </w:r>
          </w:p>
        </w:tc>
        <w:tc>
          <w:tcPr>
            <w:tcW w:w="7783" w:type="dxa"/>
            <w:tcBorders>
              <w:top w:val="single" w:sz="4" w:space="0" w:color="auto"/>
              <w:left w:val="single" w:sz="4" w:space="0" w:color="auto"/>
              <w:bottom w:val="single" w:sz="4" w:space="0" w:color="auto"/>
              <w:right w:val="single" w:sz="4" w:space="0" w:color="auto"/>
            </w:tcBorders>
            <w:vAlign w:val="center"/>
            <w:hideMark/>
          </w:tcPr>
          <w:p w14:paraId="6CCCAB44" w14:textId="1A85FD33"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Unaprjeđenje smještajnih kapaciteta na području Grada Delnica</w:t>
            </w:r>
          </w:p>
        </w:tc>
      </w:tr>
      <w:tr w:rsidR="00D23EC5" w14:paraId="4CCD4E88" w14:textId="77777777" w:rsidTr="00D23EC5">
        <w:trPr>
          <w:trHeight w:val="261"/>
        </w:trPr>
        <w:tc>
          <w:tcPr>
            <w:tcW w:w="1276" w:type="dxa"/>
            <w:tcBorders>
              <w:top w:val="single" w:sz="4" w:space="0" w:color="auto"/>
              <w:left w:val="single" w:sz="4" w:space="0" w:color="auto"/>
              <w:bottom w:val="single" w:sz="4" w:space="0" w:color="auto"/>
              <w:right w:val="single" w:sz="4" w:space="0" w:color="auto"/>
            </w:tcBorders>
            <w:vAlign w:val="center"/>
            <w:hideMark/>
          </w:tcPr>
          <w:p w14:paraId="7FCFC779"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Ciljevi</w:t>
            </w:r>
          </w:p>
        </w:tc>
        <w:tc>
          <w:tcPr>
            <w:tcW w:w="7783" w:type="dxa"/>
            <w:tcBorders>
              <w:top w:val="single" w:sz="4" w:space="0" w:color="auto"/>
              <w:left w:val="single" w:sz="4" w:space="0" w:color="auto"/>
              <w:bottom w:val="single" w:sz="4" w:space="0" w:color="auto"/>
              <w:right w:val="single" w:sz="4" w:space="0" w:color="auto"/>
            </w:tcBorders>
            <w:vAlign w:val="center"/>
            <w:hideMark/>
          </w:tcPr>
          <w:p w14:paraId="61246897"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Podizanje konkurentnosti turističkog gospodarstva, te povećanje kvalitete i dodatne ponude ugostiteljskih objekata</w:t>
            </w:r>
          </w:p>
        </w:tc>
      </w:tr>
      <w:tr w:rsidR="00D23EC5" w14:paraId="0C1A1931" w14:textId="77777777" w:rsidTr="00D23EC5">
        <w:trPr>
          <w:trHeight w:val="268"/>
        </w:trPr>
        <w:tc>
          <w:tcPr>
            <w:tcW w:w="1276" w:type="dxa"/>
            <w:tcBorders>
              <w:top w:val="single" w:sz="4" w:space="0" w:color="auto"/>
              <w:left w:val="single" w:sz="4" w:space="0" w:color="auto"/>
              <w:bottom w:val="single" w:sz="4" w:space="0" w:color="auto"/>
              <w:right w:val="single" w:sz="4" w:space="0" w:color="auto"/>
            </w:tcBorders>
            <w:vAlign w:val="center"/>
            <w:hideMark/>
          </w:tcPr>
          <w:p w14:paraId="7B4AA3E6"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Nositelj</w:t>
            </w:r>
          </w:p>
        </w:tc>
        <w:tc>
          <w:tcPr>
            <w:tcW w:w="7783" w:type="dxa"/>
            <w:tcBorders>
              <w:top w:val="single" w:sz="4" w:space="0" w:color="auto"/>
              <w:left w:val="single" w:sz="4" w:space="0" w:color="auto"/>
              <w:bottom w:val="single" w:sz="4" w:space="0" w:color="auto"/>
              <w:right w:val="single" w:sz="4" w:space="0" w:color="auto"/>
            </w:tcBorders>
            <w:vAlign w:val="center"/>
            <w:hideMark/>
          </w:tcPr>
          <w:p w14:paraId="797EAF5A"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Grad Delnice</w:t>
            </w:r>
          </w:p>
        </w:tc>
      </w:tr>
      <w:tr w:rsidR="00D23EC5" w14:paraId="36F5756E" w14:textId="77777777" w:rsidTr="00D23EC5">
        <w:trPr>
          <w:trHeight w:val="1124"/>
        </w:trPr>
        <w:tc>
          <w:tcPr>
            <w:tcW w:w="1276" w:type="dxa"/>
            <w:tcBorders>
              <w:top w:val="single" w:sz="4" w:space="0" w:color="auto"/>
              <w:left w:val="single" w:sz="4" w:space="0" w:color="auto"/>
              <w:bottom w:val="single" w:sz="4" w:space="0" w:color="auto"/>
              <w:right w:val="single" w:sz="4" w:space="0" w:color="auto"/>
            </w:tcBorders>
            <w:vAlign w:val="center"/>
            <w:hideMark/>
          </w:tcPr>
          <w:p w14:paraId="60452C43"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Korisnici</w:t>
            </w:r>
          </w:p>
        </w:tc>
        <w:tc>
          <w:tcPr>
            <w:tcW w:w="7783" w:type="dxa"/>
            <w:tcBorders>
              <w:top w:val="single" w:sz="4" w:space="0" w:color="auto"/>
              <w:left w:val="single" w:sz="4" w:space="0" w:color="auto"/>
              <w:bottom w:val="single" w:sz="4" w:space="0" w:color="auto"/>
              <w:right w:val="single" w:sz="4" w:space="0" w:color="auto"/>
            </w:tcBorders>
            <w:vAlign w:val="center"/>
          </w:tcPr>
          <w:p w14:paraId="58C000C5" w14:textId="77777777" w:rsidR="00D23EC5" w:rsidRDefault="00D23EC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Mikro i mali poduzetnici, obrtnici, fizičke osobe - privatni iznajmljivači te obiteljska i </w:t>
            </w:r>
            <w:proofErr w:type="spellStart"/>
            <w:r>
              <w:rPr>
                <w:rFonts w:ascii="Times New Roman" w:hAnsi="Times New Roman" w:cs="Times New Roman"/>
                <w:sz w:val="24"/>
                <w:szCs w:val="24"/>
              </w:rPr>
              <w:t>samoopskrbna</w:t>
            </w:r>
            <w:proofErr w:type="spellEnd"/>
            <w:r>
              <w:rPr>
                <w:rFonts w:ascii="Times New Roman" w:hAnsi="Times New Roman" w:cs="Times New Roman"/>
                <w:sz w:val="24"/>
                <w:szCs w:val="24"/>
              </w:rPr>
              <w:t xml:space="preserve"> poljoprivredna gospodarstva koji pružaju ugostiteljske i/ili turističke usluge, a koji imaju sjedište ili prebivalište na području Grada Delnica.</w:t>
            </w:r>
          </w:p>
          <w:p w14:paraId="58EA7E20" w14:textId="77777777" w:rsidR="00D23EC5" w:rsidRDefault="00D23EC5">
            <w:pPr>
              <w:spacing w:line="240" w:lineRule="auto"/>
              <w:rPr>
                <w:rFonts w:ascii="Times New Roman" w:hAnsi="Times New Roman" w:cs="Times New Roman"/>
                <w:sz w:val="24"/>
                <w:szCs w:val="24"/>
              </w:rPr>
            </w:pPr>
          </w:p>
        </w:tc>
      </w:tr>
      <w:tr w:rsidR="00D23EC5" w14:paraId="00DDDB8B" w14:textId="77777777" w:rsidTr="00D23EC5">
        <w:trPr>
          <w:trHeight w:val="2818"/>
        </w:trPr>
        <w:tc>
          <w:tcPr>
            <w:tcW w:w="1276" w:type="dxa"/>
            <w:tcBorders>
              <w:top w:val="single" w:sz="4" w:space="0" w:color="auto"/>
              <w:left w:val="single" w:sz="4" w:space="0" w:color="auto"/>
              <w:bottom w:val="single" w:sz="4" w:space="0" w:color="auto"/>
              <w:right w:val="single" w:sz="4" w:space="0" w:color="auto"/>
            </w:tcBorders>
            <w:vAlign w:val="center"/>
            <w:hideMark/>
          </w:tcPr>
          <w:p w14:paraId="01A6D4B5"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Provedba</w:t>
            </w:r>
          </w:p>
        </w:tc>
        <w:tc>
          <w:tcPr>
            <w:tcW w:w="7783" w:type="dxa"/>
            <w:tcBorders>
              <w:top w:val="single" w:sz="4" w:space="0" w:color="auto"/>
              <w:left w:val="single" w:sz="4" w:space="0" w:color="auto"/>
              <w:bottom w:val="single" w:sz="4" w:space="0" w:color="auto"/>
              <w:right w:val="single" w:sz="4" w:space="0" w:color="auto"/>
            </w:tcBorders>
            <w:vAlign w:val="center"/>
          </w:tcPr>
          <w:p w14:paraId="783ACBC3" w14:textId="5953901A" w:rsidR="00D23EC5" w:rsidRDefault="00D23EC5">
            <w:pPr>
              <w:spacing w:line="240" w:lineRule="auto"/>
              <w:jc w:val="both"/>
              <w:rPr>
                <w:rFonts w:ascii="Times New Roman" w:hAnsi="Times New Roman" w:cs="Times New Roman"/>
                <w:sz w:val="24"/>
                <w:szCs w:val="24"/>
              </w:rPr>
            </w:pPr>
            <w:r>
              <w:rPr>
                <w:rFonts w:ascii="Times New Roman" w:hAnsi="Times New Roman" w:cs="Times New Roman"/>
                <w:b/>
                <w:sz w:val="24"/>
                <w:szCs w:val="24"/>
              </w:rPr>
              <w:t>Potpora se dodjeljuju u ukupnom iznosu od 6.000,00 eura</w:t>
            </w:r>
            <w:r>
              <w:rPr>
                <w:rFonts w:ascii="Times New Roman" w:hAnsi="Times New Roman" w:cs="Times New Roman"/>
                <w:sz w:val="24"/>
                <w:szCs w:val="24"/>
              </w:rPr>
              <w:t xml:space="preserve"> za izgradnju i/ili </w:t>
            </w:r>
            <w:r w:rsidR="00BD3EF5">
              <w:rPr>
                <w:rFonts w:ascii="Times New Roman" w:hAnsi="Times New Roman" w:cs="Times New Roman"/>
                <w:sz w:val="24"/>
                <w:szCs w:val="24"/>
              </w:rPr>
              <w:t>opremanje s ciljem</w:t>
            </w:r>
            <w:r>
              <w:rPr>
                <w:rFonts w:ascii="Times New Roman" w:hAnsi="Times New Roman" w:cs="Times New Roman"/>
                <w:sz w:val="24"/>
                <w:szCs w:val="24"/>
              </w:rPr>
              <w:t xml:space="preserve"> podizanj</w:t>
            </w:r>
            <w:r w:rsidR="00BD3EF5">
              <w:rPr>
                <w:rFonts w:ascii="Times New Roman" w:hAnsi="Times New Roman" w:cs="Times New Roman"/>
                <w:sz w:val="24"/>
                <w:szCs w:val="24"/>
              </w:rPr>
              <w:t>a</w:t>
            </w:r>
            <w:r>
              <w:rPr>
                <w:rFonts w:ascii="Times New Roman" w:hAnsi="Times New Roman" w:cs="Times New Roman"/>
                <w:sz w:val="24"/>
                <w:szCs w:val="24"/>
              </w:rPr>
              <w:t xml:space="preserve"> konkurentnosti</w:t>
            </w:r>
            <w:r w:rsidR="00BD3EF5">
              <w:rPr>
                <w:rFonts w:ascii="Times New Roman" w:hAnsi="Times New Roman" w:cs="Times New Roman"/>
                <w:sz w:val="24"/>
                <w:szCs w:val="24"/>
              </w:rPr>
              <w:t xml:space="preserve"> </w:t>
            </w:r>
            <w:r>
              <w:rPr>
                <w:rFonts w:ascii="Times New Roman" w:hAnsi="Times New Roman" w:cs="Times New Roman"/>
                <w:sz w:val="24"/>
                <w:szCs w:val="24"/>
              </w:rPr>
              <w:t xml:space="preserve">kroz potporu ulaganjima u povećanje kvalitete i dodatne ponude </w:t>
            </w:r>
            <w:r w:rsidR="00BD3EF5">
              <w:rPr>
                <w:rFonts w:ascii="Times New Roman" w:hAnsi="Times New Roman" w:cs="Times New Roman"/>
                <w:sz w:val="24"/>
                <w:szCs w:val="24"/>
              </w:rPr>
              <w:t>korisnika</w:t>
            </w:r>
            <w:r>
              <w:rPr>
                <w:rFonts w:ascii="Times New Roman" w:hAnsi="Times New Roman" w:cs="Times New Roman"/>
                <w:sz w:val="24"/>
                <w:szCs w:val="24"/>
              </w:rPr>
              <w:t>, razvoj novih i inovativnih turističkih proizvoda u destinaciji, održivi razvoj, diversifikaciju ponude, korištenje novih tehnologija i druge aktivnosti u cilju produljenja sezone, očuvanja radnih mjesta, novog zapošljavanja, rasta i razvoja turističkog gospodarstva u visini</w:t>
            </w:r>
            <w:r w:rsidR="003F1E9B">
              <w:rPr>
                <w:rFonts w:ascii="Times New Roman" w:hAnsi="Times New Roman" w:cs="Times New Roman"/>
                <w:sz w:val="24"/>
                <w:szCs w:val="24"/>
              </w:rPr>
              <w:t xml:space="preserve"> minimalno </w:t>
            </w:r>
            <w:r w:rsidR="00CA3BF6">
              <w:rPr>
                <w:rFonts w:ascii="Times New Roman" w:hAnsi="Times New Roman" w:cs="Times New Roman"/>
                <w:sz w:val="24"/>
                <w:szCs w:val="24"/>
              </w:rPr>
              <w:t xml:space="preserve">od </w:t>
            </w:r>
            <w:r w:rsidR="003F1E9B">
              <w:rPr>
                <w:rFonts w:ascii="Times New Roman" w:hAnsi="Times New Roman" w:cs="Times New Roman"/>
                <w:sz w:val="24"/>
                <w:szCs w:val="24"/>
              </w:rPr>
              <w:t>500</w:t>
            </w:r>
            <w:r w:rsidR="00CA3BF6">
              <w:rPr>
                <w:rFonts w:ascii="Times New Roman" w:hAnsi="Times New Roman" w:cs="Times New Roman"/>
                <w:sz w:val="24"/>
                <w:szCs w:val="24"/>
              </w:rPr>
              <w:t>,00</w:t>
            </w:r>
            <w:r w:rsidR="003F1E9B">
              <w:rPr>
                <w:rFonts w:ascii="Times New Roman" w:hAnsi="Times New Roman" w:cs="Times New Roman"/>
                <w:sz w:val="24"/>
                <w:szCs w:val="24"/>
              </w:rPr>
              <w:t xml:space="preserve"> do</w:t>
            </w:r>
            <w:r>
              <w:rPr>
                <w:rFonts w:ascii="Times New Roman" w:hAnsi="Times New Roman" w:cs="Times New Roman"/>
                <w:sz w:val="24"/>
                <w:szCs w:val="24"/>
              </w:rPr>
              <w:t xml:space="preserve"> maksimalno </w:t>
            </w:r>
            <w:r w:rsidRPr="006257E7">
              <w:rPr>
                <w:rFonts w:ascii="Times New Roman" w:hAnsi="Times New Roman" w:cs="Times New Roman"/>
                <w:sz w:val="24"/>
                <w:szCs w:val="24"/>
              </w:rPr>
              <w:t xml:space="preserve">1.000,00 </w:t>
            </w:r>
            <w:r>
              <w:rPr>
                <w:rFonts w:ascii="Times New Roman" w:hAnsi="Times New Roman" w:cs="Times New Roman"/>
                <w:sz w:val="24"/>
                <w:szCs w:val="24"/>
              </w:rPr>
              <w:t>EUR po korisniku.</w:t>
            </w:r>
          </w:p>
          <w:p w14:paraId="02A7F7E6" w14:textId="77777777" w:rsidR="00D23EC5" w:rsidRDefault="00D23EC5">
            <w:pPr>
              <w:spacing w:line="240" w:lineRule="auto"/>
              <w:rPr>
                <w:rFonts w:ascii="Times New Roman" w:hAnsi="Times New Roman" w:cs="Times New Roman"/>
                <w:sz w:val="24"/>
                <w:szCs w:val="24"/>
              </w:rPr>
            </w:pPr>
          </w:p>
        </w:tc>
      </w:tr>
      <w:bookmarkEnd w:id="4"/>
    </w:tbl>
    <w:p w14:paraId="64875C32" w14:textId="77777777" w:rsidR="00D23EC5" w:rsidRDefault="00D23EC5" w:rsidP="00D23EC5">
      <w:pPr>
        <w:jc w:val="both"/>
        <w:rPr>
          <w:rFonts w:ascii="Times New Roman" w:hAnsi="Times New Roman" w:cs="Times New Roman"/>
          <w:sz w:val="24"/>
          <w:szCs w:val="24"/>
        </w:rPr>
      </w:pPr>
    </w:p>
    <w:p w14:paraId="37E8CB32" w14:textId="77777777" w:rsidR="00D23EC5" w:rsidRDefault="00D23EC5" w:rsidP="00D23EC5">
      <w:pPr>
        <w:jc w:val="both"/>
        <w:rPr>
          <w:rFonts w:ascii="Times New Roman" w:hAnsi="Times New Roman" w:cs="Times New Roman"/>
          <w:sz w:val="24"/>
          <w:szCs w:val="24"/>
        </w:rPr>
      </w:pPr>
    </w:p>
    <w:tbl>
      <w:tblPr>
        <w:tblStyle w:val="Reetkatablice"/>
        <w:tblW w:w="9067" w:type="dxa"/>
        <w:tblInd w:w="0" w:type="dxa"/>
        <w:tblLook w:val="04A0" w:firstRow="1" w:lastRow="0" w:firstColumn="1" w:lastColumn="0" w:noHBand="0" w:noVBand="1"/>
      </w:tblPr>
      <w:tblGrid>
        <w:gridCol w:w="1277"/>
        <w:gridCol w:w="7790"/>
      </w:tblGrid>
      <w:tr w:rsidR="00D23EC5" w14:paraId="1C4AEB2A" w14:textId="77777777" w:rsidTr="00D23EC5">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C81F9E" w14:textId="77777777" w:rsidR="00D23EC5" w:rsidRDefault="00D23EC5">
            <w:pPr>
              <w:spacing w:line="240" w:lineRule="auto"/>
              <w:jc w:val="center"/>
              <w:rPr>
                <w:rFonts w:ascii="Times New Roman" w:hAnsi="Times New Roman" w:cs="Times New Roman"/>
                <w:sz w:val="24"/>
                <w:szCs w:val="24"/>
              </w:rPr>
            </w:pPr>
            <w:bookmarkStart w:id="5" w:name="_Hlk61850217"/>
            <w:r>
              <w:rPr>
                <w:rFonts w:ascii="Times New Roman" w:hAnsi="Times New Roman" w:cs="Times New Roman"/>
                <w:b/>
                <w:sz w:val="24"/>
                <w:szCs w:val="24"/>
              </w:rPr>
              <w:t>Mjera</w:t>
            </w:r>
          </w:p>
        </w:tc>
        <w:tc>
          <w:tcPr>
            <w:tcW w:w="7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71E42A"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1.2.</w:t>
            </w:r>
          </w:p>
        </w:tc>
      </w:tr>
      <w:tr w:rsidR="00D23EC5" w14:paraId="0C685B61" w14:textId="77777777" w:rsidTr="00D23EC5">
        <w:tc>
          <w:tcPr>
            <w:tcW w:w="1277" w:type="dxa"/>
            <w:tcBorders>
              <w:top w:val="single" w:sz="4" w:space="0" w:color="auto"/>
              <w:left w:val="single" w:sz="4" w:space="0" w:color="auto"/>
              <w:bottom w:val="single" w:sz="4" w:space="0" w:color="auto"/>
              <w:right w:val="single" w:sz="4" w:space="0" w:color="auto"/>
            </w:tcBorders>
            <w:vAlign w:val="center"/>
            <w:hideMark/>
          </w:tcPr>
          <w:p w14:paraId="012C5DD0"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Naziv</w:t>
            </w:r>
          </w:p>
        </w:tc>
        <w:tc>
          <w:tcPr>
            <w:tcW w:w="7790" w:type="dxa"/>
            <w:tcBorders>
              <w:top w:val="single" w:sz="4" w:space="0" w:color="auto"/>
              <w:left w:val="single" w:sz="4" w:space="0" w:color="auto"/>
              <w:bottom w:val="single" w:sz="4" w:space="0" w:color="auto"/>
              <w:right w:val="single" w:sz="4" w:space="0" w:color="auto"/>
            </w:tcBorders>
            <w:vAlign w:val="center"/>
            <w:hideMark/>
          </w:tcPr>
          <w:p w14:paraId="1E17A6D7" w14:textId="77777777" w:rsidR="00D23EC5" w:rsidRDefault="00D23EC5">
            <w:pPr>
              <w:spacing w:line="240" w:lineRule="auto"/>
              <w:jc w:val="both"/>
              <w:rPr>
                <w:rFonts w:ascii="Times New Roman" w:hAnsi="Times New Roman" w:cs="Times New Roman"/>
                <w:sz w:val="24"/>
                <w:szCs w:val="24"/>
              </w:rPr>
            </w:pPr>
            <w:bookmarkStart w:id="6" w:name="_Hlk99538664"/>
            <w:r>
              <w:rPr>
                <w:rFonts w:ascii="Times New Roman" w:hAnsi="Times New Roman" w:cs="Times New Roman"/>
                <w:sz w:val="24"/>
                <w:szCs w:val="24"/>
              </w:rPr>
              <w:t>Potpore TOP događanjima</w:t>
            </w:r>
            <w:bookmarkEnd w:id="6"/>
            <w:r>
              <w:rPr>
                <w:rFonts w:ascii="Times New Roman" w:hAnsi="Times New Roman" w:cs="Times New Roman"/>
                <w:sz w:val="24"/>
                <w:szCs w:val="24"/>
              </w:rPr>
              <w:t xml:space="preserve"> na području Grada Delnica</w:t>
            </w:r>
          </w:p>
        </w:tc>
      </w:tr>
      <w:tr w:rsidR="00D23EC5" w14:paraId="61AB8D2C" w14:textId="77777777" w:rsidTr="00D23EC5">
        <w:tc>
          <w:tcPr>
            <w:tcW w:w="1277" w:type="dxa"/>
            <w:tcBorders>
              <w:top w:val="single" w:sz="4" w:space="0" w:color="auto"/>
              <w:left w:val="single" w:sz="4" w:space="0" w:color="auto"/>
              <w:bottom w:val="single" w:sz="4" w:space="0" w:color="auto"/>
              <w:right w:val="single" w:sz="4" w:space="0" w:color="auto"/>
            </w:tcBorders>
            <w:vAlign w:val="center"/>
            <w:hideMark/>
          </w:tcPr>
          <w:p w14:paraId="1A864BFB"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Ciljevi</w:t>
            </w:r>
          </w:p>
        </w:tc>
        <w:tc>
          <w:tcPr>
            <w:tcW w:w="7790" w:type="dxa"/>
            <w:tcBorders>
              <w:top w:val="single" w:sz="4" w:space="0" w:color="auto"/>
              <w:left w:val="single" w:sz="4" w:space="0" w:color="auto"/>
              <w:bottom w:val="single" w:sz="4" w:space="0" w:color="auto"/>
              <w:right w:val="single" w:sz="4" w:space="0" w:color="auto"/>
            </w:tcBorders>
            <w:vAlign w:val="center"/>
            <w:hideMark/>
          </w:tcPr>
          <w:p w14:paraId="2D1D8CB3"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Promocija Grada Delnica kao turističke destinacije, unapređenje/obogaćivanje turističkog proizvoda/ponude pojedinog mjesta i/ili područja Grada Delnica u cjelini, povećanje ugostiteljskog i drugog turističkog prometa, jačanje snage brenda delničkog turizma, stvaranje prepoznatljivog imidža delničkog turizma.</w:t>
            </w:r>
          </w:p>
        </w:tc>
      </w:tr>
      <w:tr w:rsidR="00D23EC5" w14:paraId="7610EBA8" w14:textId="77777777" w:rsidTr="00D23EC5">
        <w:tc>
          <w:tcPr>
            <w:tcW w:w="1277" w:type="dxa"/>
            <w:tcBorders>
              <w:top w:val="single" w:sz="4" w:space="0" w:color="auto"/>
              <w:left w:val="single" w:sz="4" w:space="0" w:color="auto"/>
              <w:bottom w:val="single" w:sz="4" w:space="0" w:color="auto"/>
              <w:right w:val="single" w:sz="4" w:space="0" w:color="auto"/>
            </w:tcBorders>
            <w:vAlign w:val="center"/>
            <w:hideMark/>
          </w:tcPr>
          <w:p w14:paraId="0D53C6E3"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Nositelj</w:t>
            </w:r>
          </w:p>
        </w:tc>
        <w:tc>
          <w:tcPr>
            <w:tcW w:w="7790" w:type="dxa"/>
            <w:tcBorders>
              <w:top w:val="single" w:sz="4" w:space="0" w:color="auto"/>
              <w:left w:val="single" w:sz="4" w:space="0" w:color="auto"/>
              <w:bottom w:val="single" w:sz="4" w:space="0" w:color="auto"/>
              <w:right w:val="single" w:sz="4" w:space="0" w:color="auto"/>
            </w:tcBorders>
            <w:vAlign w:val="center"/>
            <w:hideMark/>
          </w:tcPr>
          <w:p w14:paraId="6201B1DA" w14:textId="77777777" w:rsidR="00D23EC5" w:rsidRDefault="00D23EC5">
            <w:pPr>
              <w:spacing w:line="240" w:lineRule="auto"/>
              <w:rPr>
                <w:rFonts w:ascii="Times New Roman" w:hAnsi="Times New Roman" w:cs="Times New Roman"/>
                <w:sz w:val="24"/>
                <w:szCs w:val="24"/>
              </w:rPr>
            </w:pPr>
            <w:r>
              <w:rPr>
                <w:rFonts w:ascii="Times New Roman" w:hAnsi="Times New Roman" w:cs="Times New Roman"/>
                <w:sz w:val="24"/>
                <w:szCs w:val="24"/>
              </w:rPr>
              <w:t>Grad Delnice</w:t>
            </w:r>
          </w:p>
        </w:tc>
      </w:tr>
      <w:tr w:rsidR="00D23EC5" w14:paraId="6B176118" w14:textId="77777777" w:rsidTr="00D23EC5">
        <w:trPr>
          <w:trHeight w:val="1415"/>
        </w:trPr>
        <w:tc>
          <w:tcPr>
            <w:tcW w:w="1277" w:type="dxa"/>
            <w:tcBorders>
              <w:top w:val="single" w:sz="4" w:space="0" w:color="auto"/>
              <w:left w:val="single" w:sz="4" w:space="0" w:color="auto"/>
              <w:bottom w:val="single" w:sz="4" w:space="0" w:color="auto"/>
              <w:right w:val="single" w:sz="4" w:space="0" w:color="auto"/>
            </w:tcBorders>
            <w:vAlign w:val="center"/>
            <w:hideMark/>
          </w:tcPr>
          <w:p w14:paraId="022D88B7" w14:textId="77777777" w:rsidR="00D23EC5" w:rsidRDefault="00D23EC5">
            <w:pPr>
              <w:spacing w:line="240" w:lineRule="auto"/>
              <w:jc w:val="center"/>
              <w:rPr>
                <w:rFonts w:ascii="Times New Roman" w:hAnsi="Times New Roman" w:cs="Times New Roman"/>
                <w:sz w:val="24"/>
                <w:szCs w:val="24"/>
              </w:rPr>
            </w:pPr>
            <w:r>
              <w:rPr>
                <w:rFonts w:ascii="Times New Roman" w:hAnsi="Times New Roman" w:cs="Times New Roman"/>
                <w:b/>
                <w:sz w:val="24"/>
                <w:szCs w:val="24"/>
              </w:rPr>
              <w:t>Korisnici</w:t>
            </w:r>
          </w:p>
        </w:tc>
        <w:tc>
          <w:tcPr>
            <w:tcW w:w="7790" w:type="dxa"/>
            <w:tcBorders>
              <w:top w:val="single" w:sz="4" w:space="0" w:color="auto"/>
              <w:left w:val="single" w:sz="4" w:space="0" w:color="auto"/>
              <w:bottom w:val="single" w:sz="4" w:space="0" w:color="auto"/>
              <w:right w:val="single" w:sz="4" w:space="0" w:color="auto"/>
            </w:tcBorders>
            <w:vAlign w:val="center"/>
          </w:tcPr>
          <w:p w14:paraId="54F58C62" w14:textId="4C6CC421" w:rsidR="00D23EC5" w:rsidRDefault="00CA3BF6" w:rsidP="004008C2">
            <w:pPr>
              <w:spacing w:line="240" w:lineRule="auto"/>
              <w:jc w:val="both"/>
              <w:rPr>
                <w:rFonts w:ascii="Times New Roman" w:hAnsi="Times New Roman" w:cs="Times New Roman"/>
                <w:sz w:val="24"/>
                <w:szCs w:val="24"/>
              </w:rPr>
            </w:pPr>
            <w:r>
              <w:rPr>
                <w:rFonts w:ascii="Times New Roman" w:hAnsi="Times New Roman" w:cs="Times New Roman"/>
                <w:sz w:val="24"/>
                <w:szCs w:val="24"/>
              </w:rPr>
              <w:t>M</w:t>
            </w:r>
            <w:r w:rsidR="00D23EC5">
              <w:rPr>
                <w:rFonts w:ascii="Times New Roman" w:hAnsi="Times New Roman" w:cs="Times New Roman"/>
                <w:sz w:val="24"/>
                <w:szCs w:val="24"/>
              </w:rPr>
              <w:t>ikro i mali poduzetnici, obrtnici, udruge, ustanove u kulturi, umjetničke organizacije te obiteljska poljoprivredna gospodarstva koji pružaju ugostiteljske i/ili turističke usluge koji organiziraju događanja na području Grada Delnica</w:t>
            </w:r>
            <w:r w:rsidR="004008C2">
              <w:rPr>
                <w:rFonts w:ascii="Times New Roman" w:hAnsi="Times New Roman" w:cs="Times New Roman"/>
                <w:sz w:val="24"/>
                <w:szCs w:val="24"/>
              </w:rPr>
              <w:t>.</w:t>
            </w:r>
          </w:p>
        </w:tc>
      </w:tr>
      <w:tr w:rsidR="00D23EC5" w14:paraId="7670AB6B" w14:textId="77777777" w:rsidTr="00D23EC5">
        <w:trPr>
          <w:trHeight w:val="3135"/>
        </w:trPr>
        <w:tc>
          <w:tcPr>
            <w:tcW w:w="1277" w:type="dxa"/>
            <w:tcBorders>
              <w:top w:val="single" w:sz="4" w:space="0" w:color="auto"/>
              <w:left w:val="single" w:sz="4" w:space="0" w:color="auto"/>
              <w:bottom w:val="single" w:sz="4" w:space="0" w:color="auto"/>
              <w:right w:val="single" w:sz="4" w:space="0" w:color="auto"/>
            </w:tcBorders>
            <w:vAlign w:val="center"/>
            <w:hideMark/>
          </w:tcPr>
          <w:p w14:paraId="7AF4B938" w14:textId="77777777" w:rsidR="00D23EC5" w:rsidRDefault="00D23EC5">
            <w:pPr>
              <w:spacing w:line="240" w:lineRule="auto"/>
              <w:jc w:val="center"/>
              <w:rPr>
                <w:rFonts w:ascii="Times New Roman" w:hAnsi="Times New Roman" w:cs="Times New Roman"/>
                <w:sz w:val="24"/>
                <w:szCs w:val="24"/>
              </w:rPr>
            </w:pPr>
            <w:bookmarkStart w:id="7" w:name="_Hlk6298732"/>
            <w:r>
              <w:rPr>
                <w:rFonts w:ascii="Times New Roman" w:hAnsi="Times New Roman" w:cs="Times New Roman"/>
                <w:b/>
                <w:sz w:val="24"/>
                <w:szCs w:val="24"/>
              </w:rPr>
              <w:t>Provedba</w:t>
            </w:r>
          </w:p>
        </w:tc>
        <w:tc>
          <w:tcPr>
            <w:tcW w:w="7790" w:type="dxa"/>
            <w:tcBorders>
              <w:top w:val="single" w:sz="4" w:space="0" w:color="auto"/>
              <w:left w:val="single" w:sz="4" w:space="0" w:color="auto"/>
              <w:bottom w:val="single" w:sz="4" w:space="0" w:color="auto"/>
              <w:right w:val="single" w:sz="4" w:space="0" w:color="auto"/>
            </w:tcBorders>
            <w:vAlign w:val="center"/>
          </w:tcPr>
          <w:p w14:paraId="1972A1F1" w14:textId="4CBF80E1" w:rsidR="00D23EC5" w:rsidRDefault="00D23EC5">
            <w:pPr>
              <w:spacing w:line="240" w:lineRule="auto"/>
              <w:jc w:val="both"/>
              <w:rPr>
                <w:rFonts w:ascii="Times New Roman" w:hAnsi="Times New Roman" w:cs="Times New Roman"/>
                <w:color w:val="FF0000"/>
                <w:sz w:val="24"/>
                <w:szCs w:val="24"/>
              </w:rPr>
            </w:pPr>
            <w:r>
              <w:rPr>
                <w:rFonts w:ascii="Times New Roman" w:hAnsi="Times New Roman" w:cs="Times New Roman"/>
                <w:b/>
                <w:sz w:val="24"/>
                <w:szCs w:val="24"/>
              </w:rPr>
              <w:t>Potpora se dodjeljuje u ukupnom iznosu od 9.264,00 eura</w:t>
            </w:r>
            <w:r>
              <w:rPr>
                <w:rFonts w:ascii="Times New Roman" w:hAnsi="Times New Roman" w:cs="Times New Roman"/>
                <w:sz w:val="24"/>
                <w:szCs w:val="24"/>
              </w:rPr>
              <w:t xml:space="preserve"> za sufinanciranje </w:t>
            </w:r>
            <w:r w:rsidR="00CA3BF6">
              <w:rPr>
                <w:rFonts w:ascii="Times New Roman" w:hAnsi="Times New Roman" w:cs="Times New Roman"/>
                <w:sz w:val="24"/>
                <w:szCs w:val="24"/>
              </w:rPr>
              <w:t>T</w:t>
            </w:r>
            <w:r>
              <w:rPr>
                <w:rFonts w:ascii="Times New Roman" w:hAnsi="Times New Roman" w:cs="Times New Roman"/>
                <w:sz w:val="24"/>
                <w:szCs w:val="24"/>
              </w:rPr>
              <w:t>roškova nabave roba i usluga za neposrednu realizaciju događanja i to: najam opreme (audio i vizualna tehnika, pozornica i sl.), nabavu radnog/potrošnog materijala vezanog za organizaciju događanja, najam prostora za održavanje događanja, najam prijevoznih sredstava u svrhu prijevoza organizatora i izvođača vezan uz organizaciju događanja, troškove smještaja, putne troškove izvođača i vanjskih suradnika, honorare (temeljem ugovora) izvođača i vanjskih suradnika, zakup medijskog prostora i/ili troškove promocije događanja, izradu promotivnih i informativnih materijala (prospekti, karte, CD, DVD, filmovi i dr.), usluge zaštitarske službe</w:t>
            </w:r>
            <w:r w:rsidR="003F1E9B">
              <w:rPr>
                <w:rFonts w:ascii="Times New Roman" w:hAnsi="Times New Roman" w:cs="Times New Roman"/>
                <w:sz w:val="24"/>
                <w:szCs w:val="24"/>
              </w:rPr>
              <w:t>, sveukupno</w:t>
            </w:r>
            <w:r>
              <w:rPr>
                <w:rFonts w:ascii="Times New Roman" w:hAnsi="Times New Roman" w:cs="Times New Roman"/>
                <w:sz w:val="24"/>
                <w:szCs w:val="24"/>
              </w:rPr>
              <w:t xml:space="preserve"> u visini od 400,00 EUR do maksimalno 4.000,00 EUR po korisniku.</w:t>
            </w:r>
          </w:p>
          <w:p w14:paraId="5DBB531F" w14:textId="77777777" w:rsidR="00D23EC5" w:rsidRDefault="00D23EC5">
            <w:pPr>
              <w:spacing w:line="240" w:lineRule="auto"/>
              <w:jc w:val="both"/>
              <w:rPr>
                <w:rFonts w:ascii="Times New Roman" w:hAnsi="Times New Roman" w:cs="Times New Roman"/>
                <w:sz w:val="24"/>
                <w:szCs w:val="24"/>
              </w:rPr>
            </w:pPr>
          </w:p>
        </w:tc>
      </w:tr>
      <w:bookmarkEnd w:id="5"/>
      <w:bookmarkEnd w:id="7"/>
    </w:tbl>
    <w:p w14:paraId="5B6D1BEF" w14:textId="77777777" w:rsidR="00D23EC5" w:rsidRDefault="00D23EC5" w:rsidP="00D23EC5">
      <w:pPr>
        <w:jc w:val="both"/>
        <w:rPr>
          <w:rFonts w:ascii="Times New Roman" w:hAnsi="Times New Roman" w:cs="Times New Roman"/>
          <w:sz w:val="24"/>
          <w:szCs w:val="24"/>
        </w:rPr>
      </w:pPr>
    </w:p>
    <w:p w14:paraId="03D5879B" w14:textId="77777777" w:rsidR="00D23EC5" w:rsidRDefault="00D23EC5" w:rsidP="00D23EC5">
      <w:pPr>
        <w:jc w:val="both"/>
        <w:rPr>
          <w:rFonts w:ascii="Times New Roman" w:hAnsi="Times New Roman" w:cs="Times New Roman"/>
          <w:sz w:val="24"/>
          <w:szCs w:val="24"/>
        </w:rPr>
      </w:pPr>
    </w:p>
    <w:p w14:paraId="7F799B3D" w14:textId="77777777" w:rsidR="00BD3EF5" w:rsidRDefault="00BD3EF5" w:rsidP="00D23EC5">
      <w:pPr>
        <w:jc w:val="both"/>
        <w:rPr>
          <w:rFonts w:ascii="Times New Roman" w:hAnsi="Times New Roman" w:cs="Times New Roman"/>
          <w:sz w:val="24"/>
          <w:szCs w:val="24"/>
        </w:rPr>
      </w:pPr>
    </w:p>
    <w:p w14:paraId="3D0038C6" w14:textId="77777777" w:rsidR="00BD3EF5" w:rsidRDefault="00BD3EF5" w:rsidP="00D23EC5">
      <w:pPr>
        <w:jc w:val="both"/>
        <w:rPr>
          <w:rFonts w:ascii="Times New Roman" w:hAnsi="Times New Roman" w:cs="Times New Roman"/>
          <w:sz w:val="24"/>
          <w:szCs w:val="24"/>
        </w:rPr>
      </w:pPr>
    </w:p>
    <w:p w14:paraId="1E9CAEBA" w14:textId="77777777" w:rsidR="00BD3EF5" w:rsidRDefault="00BD3EF5" w:rsidP="00D23EC5">
      <w:pPr>
        <w:jc w:val="both"/>
        <w:rPr>
          <w:rFonts w:ascii="Times New Roman" w:hAnsi="Times New Roman" w:cs="Times New Roman"/>
          <w:sz w:val="24"/>
          <w:szCs w:val="24"/>
        </w:rPr>
      </w:pPr>
    </w:p>
    <w:p w14:paraId="0F0535BC" w14:textId="77777777" w:rsidR="00CA3BF6" w:rsidRDefault="00CA3BF6" w:rsidP="00D23EC5">
      <w:pPr>
        <w:jc w:val="both"/>
        <w:rPr>
          <w:rFonts w:ascii="Times New Roman" w:hAnsi="Times New Roman" w:cs="Times New Roman"/>
          <w:sz w:val="24"/>
          <w:szCs w:val="24"/>
        </w:rPr>
      </w:pPr>
    </w:p>
    <w:p w14:paraId="063561BE" w14:textId="77777777" w:rsidR="00BD3EF5" w:rsidRDefault="00BD3EF5" w:rsidP="00D23EC5">
      <w:pPr>
        <w:jc w:val="both"/>
        <w:rPr>
          <w:rFonts w:ascii="Times New Roman" w:hAnsi="Times New Roman" w:cs="Times New Roman"/>
          <w:sz w:val="24"/>
          <w:szCs w:val="24"/>
        </w:rPr>
      </w:pPr>
    </w:p>
    <w:p w14:paraId="31BFE860"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lastRenderedPageBreak/>
        <w:t>Sredstva za realizaciju mjera</w:t>
      </w:r>
    </w:p>
    <w:p w14:paraId="2A428504"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10.</w:t>
      </w:r>
    </w:p>
    <w:p w14:paraId="54F5B1A2" w14:textId="2023E8A6"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 xml:space="preserve">Sredstva za provedbu mjera iz ovog Programa osigurana su u </w:t>
      </w:r>
      <w:r w:rsidR="004008C2">
        <w:rPr>
          <w:rFonts w:ascii="Times New Roman" w:hAnsi="Times New Roman" w:cs="Times New Roman"/>
          <w:sz w:val="24"/>
          <w:szCs w:val="24"/>
        </w:rPr>
        <w:t>p</w:t>
      </w:r>
      <w:r>
        <w:rPr>
          <w:rFonts w:ascii="Times New Roman" w:hAnsi="Times New Roman" w:cs="Times New Roman"/>
          <w:sz w:val="24"/>
          <w:szCs w:val="24"/>
        </w:rPr>
        <w:t xml:space="preserve">roračunu Grada Delnica. Visinu sredstava namijenjenih za provedbu mjera iz ovog Programa utvrđuje </w:t>
      </w:r>
      <w:r w:rsidR="004008C2">
        <w:rPr>
          <w:rFonts w:ascii="Times New Roman" w:hAnsi="Times New Roman" w:cs="Times New Roman"/>
          <w:sz w:val="24"/>
          <w:szCs w:val="24"/>
        </w:rPr>
        <w:t>g</w:t>
      </w:r>
      <w:r>
        <w:rPr>
          <w:rFonts w:ascii="Times New Roman" w:hAnsi="Times New Roman" w:cs="Times New Roman"/>
          <w:sz w:val="24"/>
          <w:szCs w:val="24"/>
        </w:rPr>
        <w:t>radonačelni</w:t>
      </w:r>
      <w:r w:rsidR="004008C2">
        <w:rPr>
          <w:rFonts w:ascii="Times New Roman" w:hAnsi="Times New Roman" w:cs="Times New Roman"/>
          <w:sz w:val="24"/>
          <w:szCs w:val="24"/>
        </w:rPr>
        <w:t>k</w:t>
      </w:r>
      <w:r>
        <w:rPr>
          <w:rFonts w:ascii="Times New Roman" w:hAnsi="Times New Roman" w:cs="Times New Roman"/>
          <w:sz w:val="24"/>
          <w:szCs w:val="24"/>
        </w:rPr>
        <w:t xml:space="preserve"> Grada Delnica.</w:t>
      </w:r>
    </w:p>
    <w:p w14:paraId="70AC831E" w14:textId="77777777" w:rsidR="00D23EC5" w:rsidRDefault="00D23EC5" w:rsidP="00D23EC5">
      <w:pPr>
        <w:jc w:val="both"/>
        <w:rPr>
          <w:rFonts w:ascii="Times New Roman" w:hAnsi="Times New Roman" w:cs="Times New Roman"/>
          <w:sz w:val="24"/>
          <w:szCs w:val="24"/>
        </w:rPr>
      </w:pPr>
    </w:p>
    <w:p w14:paraId="252F0BFD"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t>Provedba programa</w:t>
      </w:r>
    </w:p>
    <w:p w14:paraId="18EBA694"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11.</w:t>
      </w:r>
    </w:p>
    <w:p w14:paraId="2362420D" w14:textId="35E00C37" w:rsidR="00D23EC5" w:rsidRDefault="003F1E9B" w:rsidP="00D23EC5">
      <w:pPr>
        <w:jc w:val="both"/>
        <w:rPr>
          <w:rFonts w:ascii="Times New Roman" w:hAnsi="Times New Roman" w:cs="Times New Roman"/>
          <w:sz w:val="24"/>
          <w:szCs w:val="24"/>
        </w:rPr>
      </w:pPr>
      <w:r>
        <w:rPr>
          <w:rFonts w:ascii="Times New Roman" w:hAnsi="Times New Roman" w:cs="Times New Roman"/>
          <w:sz w:val="24"/>
          <w:szCs w:val="24"/>
        </w:rPr>
        <w:t>(1)</w:t>
      </w:r>
      <w:r w:rsidR="00D23EC5">
        <w:rPr>
          <w:rFonts w:ascii="Times New Roman" w:hAnsi="Times New Roman" w:cs="Times New Roman"/>
          <w:sz w:val="24"/>
          <w:szCs w:val="24"/>
        </w:rPr>
        <w:t>Za provedbu mjera iz ovog Programa gradonačelni</w:t>
      </w:r>
      <w:r w:rsidR="004008C2">
        <w:rPr>
          <w:rFonts w:ascii="Times New Roman" w:hAnsi="Times New Roman" w:cs="Times New Roman"/>
          <w:sz w:val="24"/>
          <w:szCs w:val="24"/>
        </w:rPr>
        <w:t>k</w:t>
      </w:r>
      <w:r w:rsidR="00D23EC5">
        <w:rPr>
          <w:rFonts w:ascii="Times New Roman" w:hAnsi="Times New Roman" w:cs="Times New Roman"/>
          <w:sz w:val="24"/>
          <w:szCs w:val="24"/>
        </w:rPr>
        <w:t xml:space="preserve"> raspisuje javni poziv.</w:t>
      </w:r>
    </w:p>
    <w:p w14:paraId="0B8CAEBD" w14:textId="1BEFE512" w:rsidR="00D23EC5" w:rsidRDefault="003F1E9B" w:rsidP="00D23EC5">
      <w:pPr>
        <w:jc w:val="both"/>
        <w:rPr>
          <w:rFonts w:ascii="Times New Roman" w:hAnsi="Times New Roman" w:cs="Times New Roman"/>
          <w:sz w:val="24"/>
          <w:szCs w:val="24"/>
        </w:rPr>
      </w:pPr>
      <w:r>
        <w:rPr>
          <w:rFonts w:ascii="Times New Roman" w:hAnsi="Times New Roman" w:cs="Times New Roman"/>
          <w:sz w:val="24"/>
          <w:szCs w:val="24"/>
        </w:rPr>
        <w:t>(2)</w:t>
      </w:r>
      <w:r w:rsidR="00D23EC5">
        <w:rPr>
          <w:rFonts w:ascii="Times New Roman" w:hAnsi="Times New Roman" w:cs="Times New Roman"/>
          <w:sz w:val="24"/>
          <w:szCs w:val="24"/>
        </w:rPr>
        <w:t xml:space="preserve">Javni poziv biti će objavljen na web stranici Grada Delnica </w:t>
      </w:r>
      <w:hyperlink r:id="rId7" w:history="1">
        <w:r w:rsidR="00D23EC5">
          <w:rPr>
            <w:rStyle w:val="Hiperveza"/>
            <w:rFonts w:ascii="Times New Roman" w:hAnsi="Times New Roman" w:cs="Times New Roman"/>
            <w:sz w:val="24"/>
            <w:szCs w:val="24"/>
          </w:rPr>
          <w:t>http://www.delnice.hr/</w:t>
        </w:r>
      </w:hyperlink>
      <w:r w:rsidR="00D23EC5">
        <w:rPr>
          <w:rStyle w:val="Hiperveza"/>
          <w:rFonts w:ascii="Times New Roman" w:hAnsi="Times New Roman" w:cs="Times New Roman"/>
          <w:sz w:val="24"/>
          <w:szCs w:val="24"/>
        </w:rPr>
        <w:t xml:space="preserve"> i oglasnoj ploči,</w:t>
      </w:r>
      <w:r w:rsidR="00D23EC5">
        <w:rPr>
          <w:rFonts w:ascii="Times New Roman" w:hAnsi="Times New Roman" w:cs="Times New Roman"/>
          <w:sz w:val="24"/>
          <w:szCs w:val="24"/>
        </w:rPr>
        <w:t xml:space="preserve"> a obavijest o Javnom pozivu biti će objavljena na Radiju Gorski kotar i dnevnom tisku.</w:t>
      </w:r>
    </w:p>
    <w:p w14:paraId="2F183D1C" w14:textId="77777777"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Javni poziv sadrži:</w:t>
      </w:r>
    </w:p>
    <w:p w14:paraId="4FED3AB4"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Naziv tijela koje objavljuje poziv</w:t>
      </w:r>
    </w:p>
    <w:p w14:paraId="5AF1FBEE"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Predmet javnog poziva</w:t>
      </w:r>
    </w:p>
    <w:p w14:paraId="105AD2EC"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Opće uvjete i kriterije za dodjelu potpore</w:t>
      </w:r>
    </w:p>
    <w:p w14:paraId="075A6C13"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Popis potrebne dokumentacije</w:t>
      </w:r>
    </w:p>
    <w:p w14:paraId="32F0BB31"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Naziv i adresu tijela kojem se podnose zahtjevi</w:t>
      </w:r>
    </w:p>
    <w:p w14:paraId="584A19AC" w14:textId="77777777" w:rsidR="00D23EC5" w:rsidRDefault="00D23EC5"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Vrijeme trajanja javnog poziva</w:t>
      </w:r>
    </w:p>
    <w:p w14:paraId="2DC7B147" w14:textId="227F803C" w:rsidR="00D23EC5" w:rsidRDefault="003F1E9B" w:rsidP="00D23EC5">
      <w:pPr>
        <w:pStyle w:val="Odlomakpopisa"/>
        <w:numPr>
          <w:ilvl w:val="0"/>
          <w:numId w:val="6"/>
        </w:numPr>
        <w:jc w:val="both"/>
        <w:rPr>
          <w:rFonts w:ascii="Times New Roman" w:hAnsi="Times New Roman" w:cs="Times New Roman"/>
          <w:sz w:val="24"/>
          <w:szCs w:val="24"/>
        </w:rPr>
      </w:pPr>
      <w:r>
        <w:rPr>
          <w:rFonts w:ascii="Times New Roman" w:hAnsi="Times New Roman" w:cs="Times New Roman"/>
          <w:sz w:val="24"/>
          <w:szCs w:val="24"/>
        </w:rPr>
        <w:t>P</w:t>
      </w:r>
      <w:r w:rsidR="00D23EC5">
        <w:rPr>
          <w:rFonts w:ascii="Times New Roman" w:hAnsi="Times New Roman" w:cs="Times New Roman"/>
          <w:sz w:val="24"/>
          <w:szCs w:val="24"/>
        </w:rPr>
        <w:t>odatke gdje se mogu dobiti potrebne informacije</w:t>
      </w:r>
    </w:p>
    <w:p w14:paraId="60E8C9CE" w14:textId="77777777" w:rsidR="00D23EC5" w:rsidRDefault="00D23EC5" w:rsidP="00D23EC5">
      <w:pPr>
        <w:jc w:val="center"/>
        <w:rPr>
          <w:rFonts w:ascii="Times New Roman" w:hAnsi="Times New Roman" w:cs="Times New Roman"/>
          <w:b/>
          <w:sz w:val="24"/>
          <w:szCs w:val="24"/>
        </w:rPr>
      </w:pPr>
    </w:p>
    <w:p w14:paraId="5D92DBF2"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12.</w:t>
      </w:r>
    </w:p>
    <w:p w14:paraId="660CB345" w14:textId="46CAB657"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Javni poziv iz članka 11. biti će objavljen</w:t>
      </w:r>
      <w:r w:rsidR="003F1E9B">
        <w:rPr>
          <w:rFonts w:ascii="Times New Roman" w:hAnsi="Times New Roman" w:cs="Times New Roman"/>
          <w:sz w:val="24"/>
          <w:szCs w:val="24"/>
        </w:rPr>
        <w:t xml:space="preserve"> na web stranicama Grada, te </w:t>
      </w:r>
      <w:r>
        <w:rPr>
          <w:rFonts w:ascii="Times New Roman" w:hAnsi="Times New Roman" w:cs="Times New Roman"/>
          <w:sz w:val="24"/>
          <w:szCs w:val="24"/>
        </w:rPr>
        <w:t>otvoren do datuma utvrđenog Javnim pozivom.</w:t>
      </w:r>
    </w:p>
    <w:p w14:paraId="10464E89"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13.</w:t>
      </w:r>
    </w:p>
    <w:p w14:paraId="743FA9E5" w14:textId="636A8135"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 xml:space="preserve">Prijave na javni poziv podnose se preporučenom poštom ili osobno neposredno u pisarnicu Grada Delnica na adresu Trg 138. brigade HV 4, 51300 Delnice u pisanom obliku te na propisanim obrascima prijave koje će izraditi </w:t>
      </w:r>
      <w:r w:rsidR="004008C2">
        <w:rPr>
          <w:rFonts w:ascii="Times New Roman" w:hAnsi="Times New Roman" w:cs="Times New Roman"/>
          <w:sz w:val="24"/>
          <w:szCs w:val="24"/>
        </w:rPr>
        <w:t>Upravni odjel za komunalni sustav, promet i zaštitu okoliša</w:t>
      </w:r>
      <w:r>
        <w:rPr>
          <w:rFonts w:ascii="Times New Roman" w:hAnsi="Times New Roman" w:cs="Times New Roman"/>
          <w:sz w:val="24"/>
          <w:szCs w:val="24"/>
        </w:rPr>
        <w:t>. Uz prijavu podnositelj je dužan priložiti i ostalu dokumentaciju određenu javnim pozivom.</w:t>
      </w:r>
    </w:p>
    <w:p w14:paraId="4965A503" w14:textId="77777777" w:rsidR="00D23EC5" w:rsidRDefault="00D23EC5" w:rsidP="00D23EC5">
      <w:pPr>
        <w:jc w:val="both"/>
        <w:rPr>
          <w:rFonts w:ascii="Times New Roman" w:hAnsi="Times New Roman" w:cs="Times New Roman"/>
          <w:sz w:val="24"/>
          <w:szCs w:val="24"/>
        </w:rPr>
      </w:pPr>
    </w:p>
    <w:p w14:paraId="5B783071"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14.</w:t>
      </w:r>
    </w:p>
    <w:p w14:paraId="2CE73C6A" w14:textId="2C99A967" w:rsidR="00D23EC5" w:rsidRDefault="003F1E9B" w:rsidP="00D23EC5">
      <w:pPr>
        <w:jc w:val="both"/>
        <w:rPr>
          <w:rFonts w:ascii="Times New Roman" w:hAnsi="Times New Roman" w:cs="Times New Roman"/>
          <w:sz w:val="24"/>
          <w:szCs w:val="24"/>
        </w:rPr>
      </w:pPr>
      <w:r>
        <w:rPr>
          <w:rFonts w:ascii="Times New Roman" w:hAnsi="Times New Roman" w:cs="Times New Roman"/>
          <w:sz w:val="24"/>
          <w:szCs w:val="24"/>
        </w:rPr>
        <w:t>Pristigle prijave</w:t>
      </w:r>
      <w:r w:rsidR="00D23EC5">
        <w:rPr>
          <w:rFonts w:ascii="Times New Roman" w:hAnsi="Times New Roman" w:cs="Times New Roman"/>
          <w:sz w:val="24"/>
          <w:szCs w:val="24"/>
        </w:rPr>
        <w:t xml:space="preserve"> ocjenjuje Povjerenstvo koje daje prijedlog na temelju provedenog Javnog poziva, a </w:t>
      </w:r>
      <w:r w:rsidR="006668E8">
        <w:rPr>
          <w:rFonts w:ascii="Times New Roman" w:hAnsi="Times New Roman" w:cs="Times New Roman"/>
          <w:sz w:val="24"/>
          <w:szCs w:val="24"/>
        </w:rPr>
        <w:t>G</w:t>
      </w:r>
      <w:r w:rsidR="00D23EC5">
        <w:rPr>
          <w:rFonts w:ascii="Times New Roman" w:hAnsi="Times New Roman" w:cs="Times New Roman"/>
          <w:sz w:val="24"/>
          <w:szCs w:val="24"/>
        </w:rPr>
        <w:t>radonačelni</w:t>
      </w:r>
      <w:r w:rsidR="000667FC">
        <w:rPr>
          <w:rFonts w:ascii="Times New Roman" w:hAnsi="Times New Roman" w:cs="Times New Roman"/>
          <w:sz w:val="24"/>
          <w:szCs w:val="24"/>
        </w:rPr>
        <w:t>k</w:t>
      </w:r>
      <w:r w:rsidR="00D23EC5">
        <w:rPr>
          <w:rFonts w:ascii="Times New Roman" w:hAnsi="Times New Roman" w:cs="Times New Roman"/>
          <w:sz w:val="24"/>
          <w:szCs w:val="24"/>
        </w:rPr>
        <w:t xml:space="preserve"> dodjeljuje potporu male vrijednosti.</w:t>
      </w:r>
    </w:p>
    <w:p w14:paraId="3E056E6C" w14:textId="77777777" w:rsidR="00D23EC5" w:rsidRDefault="00D23EC5" w:rsidP="00D23EC5">
      <w:pPr>
        <w:jc w:val="both"/>
        <w:rPr>
          <w:rFonts w:ascii="Times New Roman" w:hAnsi="Times New Roman" w:cs="Times New Roman"/>
          <w:sz w:val="24"/>
          <w:szCs w:val="24"/>
        </w:rPr>
      </w:pPr>
    </w:p>
    <w:p w14:paraId="2DCF0D30" w14:textId="77777777" w:rsidR="003F1E9B" w:rsidRDefault="003F1E9B" w:rsidP="00D23EC5">
      <w:pPr>
        <w:jc w:val="both"/>
        <w:rPr>
          <w:rFonts w:ascii="Times New Roman" w:hAnsi="Times New Roman" w:cs="Times New Roman"/>
          <w:sz w:val="24"/>
          <w:szCs w:val="24"/>
        </w:rPr>
      </w:pPr>
    </w:p>
    <w:p w14:paraId="38973AA1" w14:textId="77777777" w:rsidR="00CA3BF6" w:rsidRDefault="00CA3BF6" w:rsidP="00D23EC5">
      <w:pPr>
        <w:jc w:val="both"/>
        <w:rPr>
          <w:rFonts w:ascii="Times New Roman" w:hAnsi="Times New Roman" w:cs="Times New Roman"/>
          <w:sz w:val="24"/>
          <w:szCs w:val="24"/>
        </w:rPr>
      </w:pPr>
    </w:p>
    <w:p w14:paraId="7169FCBF" w14:textId="77777777" w:rsidR="00D23EC5" w:rsidRDefault="00D23EC5" w:rsidP="00D23EC5">
      <w:pPr>
        <w:pStyle w:val="Odlomakpopisa"/>
        <w:numPr>
          <w:ilvl w:val="0"/>
          <w:numId w:val="1"/>
        </w:numPr>
        <w:jc w:val="both"/>
        <w:rPr>
          <w:rFonts w:ascii="Times New Roman" w:hAnsi="Times New Roman" w:cs="Times New Roman"/>
          <w:b/>
          <w:sz w:val="24"/>
          <w:szCs w:val="24"/>
        </w:rPr>
      </w:pPr>
      <w:r>
        <w:rPr>
          <w:rFonts w:ascii="Times New Roman" w:hAnsi="Times New Roman" w:cs="Times New Roman"/>
          <w:b/>
          <w:sz w:val="24"/>
          <w:szCs w:val="24"/>
        </w:rPr>
        <w:lastRenderedPageBreak/>
        <w:t>Prijelazne i završne odredbe</w:t>
      </w:r>
    </w:p>
    <w:p w14:paraId="0A123196"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15.</w:t>
      </w:r>
    </w:p>
    <w:p w14:paraId="77050741" w14:textId="1E04A977"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Ukoliko se utvrdi da je korisnik potpore priložio neistinitu dokumentaciju, podnositelj zahtjeva dobivena sredstva mora vratiti uz zakonski propisanu zateznu kamatnu stopu koja se računa od dana potpisivanja ugovora o dodjeli potpore</w:t>
      </w:r>
      <w:r w:rsidR="000667FC">
        <w:rPr>
          <w:rFonts w:ascii="Times New Roman" w:hAnsi="Times New Roman" w:cs="Times New Roman"/>
          <w:sz w:val="24"/>
          <w:szCs w:val="24"/>
        </w:rPr>
        <w:t>,</w:t>
      </w:r>
      <w:r>
        <w:rPr>
          <w:rFonts w:ascii="Times New Roman" w:hAnsi="Times New Roman" w:cs="Times New Roman"/>
          <w:sz w:val="24"/>
          <w:szCs w:val="24"/>
        </w:rPr>
        <w:t xml:space="preserve"> te će biti isključen iz mogućnosti dobivanja potpora u naredne tri godine.</w:t>
      </w:r>
    </w:p>
    <w:p w14:paraId="16F4388F" w14:textId="77777777" w:rsidR="00D23EC5" w:rsidRDefault="00D23EC5" w:rsidP="00D23EC5">
      <w:pPr>
        <w:jc w:val="center"/>
        <w:rPr>
          <w:rFonts w:ascii="Times New Roman" w:hAnsi="Times New Roman" w:cs="Times New Roman"/>
          <w:b/>
          <w:sz w:val="24"/>
          <w:szCs w:val="24"/>
        </w:rPr>
      </w:pPr>
    </w:p>
    <w:p w14:paraId="322A87D0"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16.</w:t>
      </w:r>
    </w:p>
    <w:p w14:paraId="24A90371" w14:textId="3B64E582"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 xml:space="preserve">Na temelju </w:t>
      </w:r>
      <w:r w:rsidR="004F18A2">
        <w:rPr>
          <w:rFonts w:ascii="Times New Roman" w:hAnsi="Times New Roman" w:cs="Times New Roman"/>
          <w:sz w:val="24"/>
          <w:szCs w:val="24"/>
        </w:rPr>
        <w:t>O</w:t>
      </w:r>
      <w:r>
        <w:rPr>
          <w:rFonts w:ascii="Times New Roman" w:hAnsi="Times New Roman" w:cs="Times New Roman"/>
          <w:sz w:val="24"/>
          <w:szCs w:val="24"/>
        </w:rPr>
        <w:t xml:space="preserve">dluke o dodjeli potpore </w:t>
      </w:r>
      <w:r w:rsidR="00874E36">
        <w:rPr>
          <w:rFonts w:ascii="Times New Roman" w:hAnsi="Times New Roman" w:cs="Times New Roman"/>
          <w:sz w:val="24"/>
          <w:szCs w:val="24"/>
        </w:rPr>
        <w:t>G</w:t>
      </w:r>
      <w:r>
        <w:rPr>
          <w:rFonts w:ascii="Times New Roman" w:hAnsi="Times New Roman" w:cs="Times New Roman"/>
          <w:sz w:val="24"/>
          <w:szCs w:val="24"/>
        </w:rPr>
        <w:t>radonačelni</w:t>
      </w:r>
      <w:r w:rsidR="000667FC">
        <w:rPr>
          <w:rFonts w:ascii="Times New Roman" w:hAnsi="Times New Roman" w:cs="Times New Roman"/>
          <w:sz w:val="24"/>
          <w:szCs w:val="24"/>
        </w:rPr>
        <w:t>k</w:t>
      </w:r>
      <w:r>
        <w:rPr>
          <w:rFonts w:ascii="Times New Roman" w:hAnsi="Times New Roman" w:cs="Times New Roman"/>
          <w:sz w:val="24"/>
          <w:szCs w:val="24"/>
        </w:rPr>
        <w:t xml:space="preserve"> i korisnik potpore potpisati će </w:t>
      </w:r>
      <w:r w:rsidR="004F18A2">
        <w:rPr>
          <w:rFonts w:ascii="Times New Roman" w:hAnsi="Times New Roman" w:cs="Times New Roman"/>
          <w:sz w:val="24"/>
          <w:szCs w:val="24"/>
        </w:rPr>
        <w:t>U</w:t>
      </w:r>
      <w:r>
        <w:rPr>
          <w:rFonts w:ascii="Times New Roman" w:hAnsi="Times New Roman" w:cs="Times New Roman"/>
          <w:sz w:val="24"/>
          <w:szCs w:val="24"/>
        </w:rPr>
        <w:t>govor kojim će se urediti sva međusobna prava i obveze s osnove dodijeljene potpore.</w:t>
      </w:r>
    </w:p>
    <w:p w14:paraId="29F1E9A9" w14:textId="77777777" w:rsidR="00D23EC5" w:rsidRDefault="00D23EC5" w:rsidP="004F18A2">
      <w:pPr>
        <w:rPr>
          <w:rFonts w:ascii="Times New Roman" w:hAnsi="Times New Roman" w:cs="Times New Roman"/>
          <w:b/>
          <w:sz w:val="24"/>
          <w:szCs w:val="24"/>
        </w:rPr>
      </w:pPr>
    </w:p>
    <w:p w14:paraId="409DD289" w14:textId="77777777" w:rsidR="00D23EC5" w:rsidRDefault="00D23EC5" w:rsidP="00D23EC5">
      <w:pPr>
        <w:jc w:val="center"/>
        <w:rPr>
          <w:rFonts w:ascii="Times New Roman" w:hAnsi="Times New Roman" w:cs="Times New Roman"/>
          <w:b/>
          <w:sz w:val="24"/>
          <w:szCs w:val="24"/>
        </w:rPr>
      </w:pPr>
      <w:r>
        <w:rPr>
          <w:rFonts w:ascii="Times New Roman" w:hAnsi="Times New Roman" w:cs="Times New Roman"/>
          <w:b/>
          <w:sz w:val="24"/>
          <w:szCs w:val="24"/>
        </w:rPr>
        <w:t>Članak 17.</w:t>
      </w:r>
    </w:p>
    <w:p w14:paraId="01A2AFF5" w14:textId="00480B1C"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U slučaju neiskorištenih sredstava Gradonačelni</w:t>
      </w:r>
      <w:r w:rsidR="000667FC">
        <w:rPr>
          <w:rFonts w:ascii="Times New Roman" w:hAnsi="Times New Roman" w:cs="Times New Roman"/>
          <w:sz w:val="24"/>
          <w:szCs w:val="24"/>
        </w:rPr>
        <w:t>k</w:t>
      </w:r>
      <w:r>
        <w:rPr>
          <w:rFonts w:ascii="Times New Roman" w:hAnsi="Times New Roman" w:cs="Times New Roman"/>
          <w:sz w:val="24"/>
          <w:szCs w:val="24"/>
        </w:rPr>
        <w:t xml:space="preserve"> je nadlež</w:t>
      </w:r>
      <w:r w:rsidR="00CA3BF6">
        <w:rPr>
          <w:rFonts w:ascii="Times New Roman" w:hAnsi="Times New Roman" w:cs="Times New Roman"/>
          <w:sz w:val="24"/>
          <w:szCs w:val="24"/>
        </w:rPr>
        <w:t>a</w:t>
      </w:r>
      <w:r w:rsidR="009D2F6C">
        <w:rPr>
          <w:rFonts w:ascii="Times New Roman" w:hAnsi="Times New Roman" w:cs="Times New Roman"/>
          <w:sz w:val="24"/>
          <w:szCs w:val="24"/>
        </w:rPr>
        <w:t>n</w:t>
      </w:r>
      <w:r>
        <w:rPr>
          <w:rFonts w:ascii="Times New Roman" w:hAnsi="Times New Roman" w:cs="Times New Roman"/>
          <w:sz w:val="24"/>
          <w:szCs w:val="24"/>
        </w:rPr>
        <w:t xml:space="preserve"> donijeti Odluku o preraspodjeli sredstva za istu ili neku drugu mjeru.</w:t>
      </w:r>
    </w:p>
    <w:p w14:paraId="594509D7" w14:textId="77777777" w:rsidR="00D23EC5" w:rsidRDefault="00D23EC5" w:rsidP="00D23EC5">
      <w:pPr>
        <w:jc w:val="center"/>
        <w:rPr>
          <w:rFonts w:ascii="Times New Roman" w:hAnsi="Times New Roman" w:cs="Times New Roman"/>
          <w:b/>
          <w:sz w:val="24"/>
          <w:szCs w:val="24"/>
        </w:rPr>
      </w:pPr>
      <w:bookmarkStart w:id="8" w:name="_Hlk510167617"/>
      <w:r>
        <w:rPr>
          <w:rFonts w:ascii="Times New Roman" w:hAnsi="Times New Roman" w:cs="Times New Roman"/>
          <w:b/>
          <w:sz w:val="24"/>
          <w:szCs w:val="24"/>
        </w:rPr>
        <w:t>Članak 18.</w:t>
      </w:r>
    </w:p>
    <w:bookmarkEnd w:id="8"/>
    <w:p w14:paraId="48977405" w14:textId="77777777" w:rsidR="00D23EC5" w:rsidRDefault="00D23EC5" w:rsidP="00D23EC5">
      <w:pPr>
        <w:jc w:val="both"/>
        <w:rPr>
          <w:rFonts w:ascii="Times New Roman" w:hAnsi="Times New Roman" w:cs="Times New Roman"/>
          <w:sz w:val="24"/>
          <w:szCs w:val="24"/>
        </w:rPr>
      </w:pPr>
      <w:r>
        <w:rPr>
          <w:rFonts w:ascii="Times New Roman" w:hAnsi="Times New Roman" w:cs="Times New Roman"/>
          <w:sz w:val="24"/>
          <w:szCs w:val="24"/>
        </w:rPr>
        <w:t>Ovaj Program stupa na snagu osmog dana od dana objave u „Službenim novinama Grada Delnica“.</w:t>
      </w:r>
    </w:p>
    <w:p w14:paraId="754AACDE" w14:textId="77777777" w:rsidR="00D23EC5" w:rsidRDefault="00D23EC5" w:rsidP="00D23EC5">
      <w:pPr>
        <w:jc w:val="both"/>
        <w:rPr>
          <w:rFonts w:ascii="Times New Roman" w:hAnsi="Times New Roman" w:cs="Times New Roman"/>
          <w:sz w:val="24"/>
          <w:szCs w:val="24"/>
        </w:rPr>
      </w:pPr>
    </w:p>
    <w:p w14:paraId="4CD6C4AC" w14:textId="51B5EC49" w:rsidR="00D23EC5" w:rsidRPr="00D75F0D" w:rsidRDefault="00D23EC5" w:rsidP="00D23EC5">
      <w:pPr>
        <w:spacing w:after="0" w:line="240" w:lineRule="auto"/>
        <w:jc w:val="both"/>
        <w:rPr>
          <w:rFonts w:ascii="Times New Roman" w:hAnsi="Times New Roman" w:cs="Times New Roman"/>
          <w:sz w:val="24"/>
          <w:szCs w:val="24"/>
        </w:rPr>
      </w:pPr>
      <w:r w:rsidRPr="00D75F0D">
        <w:rPr>
          <w:rFonts w:ascii="Times New Roman" w:hAnsi="Times New Roman" w:cs="Times New Roman"/>
          <w:sz w:val="24"/>
          <w:szCs w:val="24"/>
        </w:rPr>
        <w:t>KLASA:</w:t>
      </w:r>
      <w:r w:rsidR="00FF3808">
        <w:rPr>
          <w:rFonts w:ascii="Times New Roman" w:hAnsi="Times New Roman" w:cs="Times New Roman"/>
          <w:sz w:val="24"/>
          <w:szCs w:val="24"/>
        </w:rPr>
        <w:t xml:space="preserve"> 334-04/26-01/01</w:t>
      </w:r>
    </w:p>
    <w:p w14:paraId="6643D66B" w14:textId="6B5A8B87" w:rsidR="00D23EC5" w:rsidRPr="00D75F0D" w:rsidRDefault="00D23EC5" w:rsidP="00D23EC5">
      <w:pPr>
        <w:spacing w:after="0" w:line="240" w:lineRule="auto"/>
        <w:jc w:val="both"/>
        <w:rPr>
          <w:rFonts w:ascii="Times New Roman" w:hAnsi="Times New Roman" w:cs="Times New Roman"/>
          <w:sz w:val="24"/>
          <w:szCs w:val="24"/>
        </w:rPr>
      </w:pPr>
      <w:r w:rsidRPr="00D75F0D">
        <w:rPr>
          <w:rFonts w:ascii="Times New Roman" w:hAnsi="Times New Roman" w:cs="Times New Roman"/>
          <w:sz w:val="24"/>
          <w:szCs w:val="24"/>
        </w:rPr>
        <w:t>URBROJ:</w:t>
      </w:r>
      <w:r w:rsidR="00FF3808">
        <w:rPr>
          <w:rFonts w:ascii="Times New Roman" w:hAnsi="Times New Roman" w:cs="Times New Roman"/>
          <w:sz w:val="24"/>
          <w:szCs w:val="24"/>
        </w:rPr>
        <w:t xml:space="preserve"> 2170-6-4-7-26-1</w:t>
      </w:r>
    </w:p>
    <w:p w14:paraId="5385C234" w14:textId="3221A071" w:rsidR="00D23EC5" w:rsidRPr="00D75F0D" w:rsidRDefault="00D23EC5" w:rsidP="00D23EC5">
      <w:pPr>
        <w:spacing w:after="0" w:line="240" w:lineRule="auto"/>
        <w:jc w:val="both"/>
        <w:rPr>
          <w:rFonts w:ascii="Times New Roman" w:hAnsi="Times New Roman" w:cs="Times New Roman"/>
          <w:sz w:val="24"/>
          <w:szCs w:val="24"/>
        </w:rPr>
      </w:pPr>
      <w:r w:rsidRPr="00D75F0D">
        <w:rPr>
          <w:rFonts w:ascii="Times New Roman" w:hAnsi="Times New Roman" w:cs="Times New Roman"/>
          <w:sz w:val="24"/>
          <w:szCs w:val="24"/>
        </w:rPr>
        <w:t>Delnice,</w:t>
      </w:r>
      <w:r w:rsidRPr="00D75F0D">
        <w:rPr>
          <w:rFonts w:ascii="Times New Roman" w:hAnsi="Times New Roman" w:cs="Times New Roman"/>
          <w:sz w:val="24"/>
          <w:szCs w:val="24"/>
        </w:rPr>
        <w:softHyphen/>
      </w:r>
      <w:r w:rsidRPr="00D75F0D">
        <w:rPr>
          <w:rFonts w:ascii="Times New Roman" w:hAnsi="Times New Roman" w:cs="Times New Roman"/>
          <w:sz w:val="24"/>
          <w:szCs w:val="24"/>
        </w:rPr>
        <w:softHyphen/>
      </w:r>
      <w:r w:rsidRPr="00D75F0D">
        <w:rPr>
          <w:rFonts w:ascii="Times New Roman" w:hAnsi="Times New Roman" w:cs="Times New Roman"/>
          <w:sz w:val="24"/>
          <w:szCs w:val="24"/>
        </w:rPr>
        <w:softHyphen/>
      </w:r>
      <w:r w:rsidRPr="00D75F0D">
        <w:rPr>
          <w:rFonts w:ascii="Times New Roman" w:hAnsi="Times New Roman" w:cs="Times New Roman"/>
          <w:sz w:val="24"/>
          <w:szCs w:val="24"/>
        </w:rPr>
        <w:softHyphen/>
        <w:t>__________202</w:t>
      </w:r>
      <w:r w:rsidR="006257E7">
        <w:rPr>
          <w:rFonts w:ascii="Times New Roman" w:hAnsi="Times New Roman" w:cs="Times New Roman"/>
          <w:sz w:val="24"/>
          <w:szCs w:val="24"/>
        </w:rPr>
        <w:t>6</w:t>
      </w:r>
      <w:r w:rsidR="005B36EC">
        <w:rPr>
          <w:rFonts w:ascii="Times New Roman" w:hAnsi="Times New Roman" w:cs="Times New Roman"/>
          <w:sz w:val="24"/>
          <w:szCs w:val="24"/>
        </w:rPr>
        <w:t xml:space="preserve"> </w:t>
      </w:r>
      <w:r w:rsidRPr="00D75F0D">
        <w:rPr>
          <w:rFonts w:ascii="Times New Roman" w:hAnsi="Times New Roman" w:cs="Times New Roman"/>
          <w:sz w:val="24"/>
          <w:szCs w:val="24"/>
        </w:rPr>
        <w:t>. godine</w:t>
      </w:r>
    </w:p>
    <w:p w14:paraId="1D9999CB" w14:textId="77777777" w:rsidR="00D23EC5" w:rsidRDefault="00D23EC5" w:rsidP="00D23EC5">
      <w:pPr>
        <w:jc w:val="both"/>
        <w:rPr>
          <w:rFonts w:ascii="Times New Roman" w:hAnsi="Times New Roman" w:cs="Times New Roman"/>
          <w:sz w:val="24"/>
          <w:szCs w:val="24"/>
        </w:rPr>
      </w:pPr>
    </w:p>
    <w:p w14:paraId="28ADCB3A" w14:textId="77777777" w:rsidR="00D23EC5" w:rsidRDefault="00D23EC5" w:rsidP="00D23EC5">
      <w:pPr>
        <w:jc w:val="both"/>
        <w:rPr>
          <w:rFonts w:ascii="Times New Roman" w:hAnsi="Times New Roman" w:cs="Times New Roman"/>
          <w:sz w:val="24"/>
          <w:szCs w:val="24"/>
        </w:rPr>
      </w:pPr>
    </w:p>
    <w:p w14:paraId="2E5A38AD" w14:textId="40531BD7" w:rsidR="00D23EC5" w:rsidRPr="000667FC" w:rsidRDefault="00D23EC5" w:rsidP="000667FC">
      <w:pPr>
        <w:ind w:left="5664" w:firstLine="6"/>
        <w:jc w:val="center"/>
        <w:rPr>
          <w:rFonts w:ascii="Times New Roman" w:hAnsi="Times New Roman" w:cs="Times New Roman"/>
          <w:b/>
        </w:rPr>
      </w:pPr>
      <w:r w:rsidRPr="000667FC">
        <w:rPr>
          <w:rFonts w:ascii="Times New Roman" w:hAnsi="Times New Roman" w:cs="Times New Roman"/>
          <w:b/>
        </w:rPr>
        <w:t xml:space="preserve">GRADSKO VIJEĆE GRADA </w:t>
      </w:r>
      <w:r w:rsidR="000667FC">
        <w:rPr>
          <w:rFonts w:ascii="Times New Roman" w:hAnsi="Times New Roman" w:cs="Times New Roman"/>
          <w:b/>
        </w:rPr>
        <w:t xml:space="preserve">                </w:t>
      </w:r>
      <w:r w:rsidRPr="000667FC">
        <w:rPr>
          <w:rFonts w:ascii="Times New Roman" w:hAnsi="Times New Roman" w:cs="Times New Roman"/>
          <w:b/>
        </w:rPr>
        <w:t>DELNICA</w:t>
      </w:r>
    </w:p>
    <w:p w14:paraId="563D1F0F" w14:textId="7E69BF04" w:rsidR="00D23EC5" w:rsidRDefault="00D23EC5" w:rsidP="000667FC">
      <w:pPr>
        <w:ind w:firstLine="5670"/>
        <w:jc w:val="center"/>
        <w:rPr>
          <w:rFonts w:ascii="Times New Roman" w:hAnsi="Times New Roman" w:cs="Times New Roman"/>
          <w:sz w:val="24"/>
          <w:szCs w:val="24"/>
        </w:rPr>
      </w:pPr>
      <w:r>
        <w:rPr>
          <w:rFonts w:ascii="Times New Roman" w:hAnsi="Times New Roman" w:cs="Times New Roman"/>
          <w:sz w:val="24"/>
          <w:szCs w:val="24"/>
        </w:rPr>
        <w:t>Predsjedni</w:t>
      </w:r>
      <w:r w:rsidR="000667FC">
        <w:rPr>
          <w:rFonts w:ascii="Times New Roman" w:hAnsi="Times New Roman" w:cs="Times New Roman"/>
          <w:sz w:val="24"/>
          <w:szCs w:val="24"/>
        </w:rPr>
        <w:t>k</w:t>
      </w:r>
      <w:r>
        <w:rPr>
          <w:rFonts w:ascii="Times New Roman" w:hAnsi="Times New Roman" w:cs="Times New Roman"/>
          <w:sz w:val="24"/>
          <w:szCs w:val="24"/>
        </w:rPr>
        <w:t>:</w:t>
      </w:r>
    </w:p>
    <w:p w14:paraId="2B15F583" w14:textId="1EF28965" w:rsidR="00491FD8" w:rsidRDefault="00491FD8" w:rsidP="00D23EC5">
      <w:pPr>
        <w:jc w:val="center"/>
      </w:pPr>
    </w:p>
    <w:p w14:paraId="17CB9FB2" w14:textId="77777777" w:rsidR="003F1E9B" w:rsidRDefault="003F1E9B" w:rsidP="00D23EC5">
      <w:pPr>
        <w:jc w:val="center"/>
      </w:pPr>
    </w:p>
    <w:p w14:paraId="754D48F6" w14:textId="77777777" w:rsidR="003F1E9B" w:rsidRDefault="003F1E9B" w:rsidP="00D23EC5">
      <w:pPr>
        <w:jc w:val="center"/>
      </w:pPr>
    </w:p>
    <w:p w14:paraId="42FA82C0" w14:textId="77777777" w:rsidR="003F1E9B" w:rsidRDefault="003F1E9B" w:rsidP="00D23EC5">
      <w:pPr>
        <w:jc w:val="center"/>
      </w:pPr>
    </w:p>
    <w:p w14:paraId="2F4F52F7" w14:textId="77777777" w:rsidR="003F1E9B" w:rsidRDefault="003F1E9B" w:rsidP="00D23EC5">
      <w:pPr>
        <w:jc w:val="center"/>
      </w:pPr>
    </w:p>
    <w:p w14:paraId="455843CA" w14:textId="77777777" w:rsidR="003F1E9B" w:rsidRDefault="003F1E9B" w:rsidP="00D23EC5">
      <w:pPr>
        <w:jc w:val="center"/>
      </w:pPr>
    </w:p>
    <w:p w14:paraId="7953D7EB" w14:textId="77777777" w:rsidR="003F1E9B" w:rsidRDefault="003F1E9B" w:rsidP="00D23EC5">
      <w:pPr>
        <w:jc w:val="center"/>
      </w:pPr>
    </w:p>
    <w:p w14:paraId="35120691" w14:textId="77777777" w:rsidR="003F1E9B" w:rsidRDefault="003F1E9B" w:rsidP="00D23EC5">
      <w:pPr>
        <w:jc w:val="center"/>
      </w:pPr>
    </w:p>
    <w:p w14:paraId="57455196" w14:textId="4651B5B1" w:rsidR="00FF3808" w:rsidRPr="00FF3808" w:rsidRDefault="00FF3808" w:rsidP="00FF3808">
      <w:pPr>
        <w:jc w:val="center"/>
        <w:rPr>
          <w:rFonts w:ascii="Times New Roman" w:hAnsi="Times New Roman" w:cs="Times New Roman"/>
          <w:sz w:val="24"/>
          <w:szCs w:val="24"/>
        </w:rPr>
      </w:pPr>
      <w:r w:rsidRPr="00FF3808">
        <w:rPr>
          <w:rFonts w:ascii="Times New Roman" w:hAnsi="Times New Roman" w:cs="Times New Roman"/>
          <w:b/>
          <w:sz w:val="24"/>
          <w:szCs w:val="24"/>
        </w:rPr>
        <w:lastRenderedPageBreak/>
        <w:t>Obrazloženje uz Program poticanja i razvoja turizma na području Grada Delnica u 202</w:t>
      </w:r>
      <w:r>
        <w:rPr>
          <w:rFonts w:ascii="Times New Roman" w:hAnsi="Times New Roman" w:cs="Times New Roman"/>
          <w:b/>
          <w:sz w:val="24"/>
          <w:szCs w:val="24"/>
        </w:rPr>
        <w:t>6</w:t>
      </w:r>
      <w:r w:rsidRPr="00FF3808">
        <w:rPr>
          <w:rFonts w:ascii="Times New Roman" w:hAnsi="Times New Roman" w:cs="Times New Roman"/>
          <w:b/>
          <w:sz w:val="24"/>
          <w:szCs w:val="24"/>
        </w:rPr>
        <w:t>. godini</w:t>
      </w:r>
    </w:p>
    <w:p w14:paraId="1957C827" w14:textId="628DE916" w:rsidR="00FF3808" w:rsidRPr="00FF3808" w:rsidRDefault="00FF3808" w:rsidP="00FF3808">
      <w:pPr>
        <w:jc w:val="both"/>
        <w:rPr>
          <w:rFonts w:ascii="Times New Roman" w:hAnsi="Times New Roman" w:cs="Times New Roman"/>
          <w:sz w:val="24"/>
          <w:szCs w:val="24"/>
        </w:rPr>
      </w:pPr>
      <w:r w:rsidRPr="00FF3808">
        <w:rPr>
          <w:rFonts w:ascii="Times New Roman" w:hAnsi="Times New Roman" w:cs="Times New Roman"/>
          <w:sz w:val="24"/>
          <w:szCs w:val="24"/>
        </w:rPr>
        <w:t>Navedenim Programom mjera poticanja i razvoja turizma na području Grada Delnica u 202</w:t>
      </w:r>
      <w:r>
        <w:rPr>
          <w:rFonts w:ascii="Times New Roman" w:hAnsi="Times New Roman" w:cs="Times New Roman"/>
          <w:sz w:val="24"/>
          <w:szCs w:val="24"/>
        </w:rPr>
        <w:t>6</w:t>
      </w:r>
      <w:r w:rsidRPr="00FF3808">
        <w:rPr>
          <w:rFonts w:ascii="Times New Roman" w:hAnsi="Times New Roman" w:cs="Times New Roman"/>
          <w:sz w:val="24"/>
          <w:szCs w:val="24"/>
        </w:rPr>
        <w:t>. godini, kojim su obuhvaćeni postojeći i novi mikro i mali poduzetnici koji imaju sjedište na području Grada Delnica, obrtnici, fizičke osobe - privatni iznajmljivači, udruge, ustanove u kulturi, umjetničke organizacije,  te obiteljska poljoprivredna gospodarstva koji pružaju ugostiteljske i/ili turističke usluge i koji imaju prebivalište na području Grada Delnica ili organiziraju događanja na području Grada Delnica, želi se postići razvoj novih turističkih proizvoda, investicije u smještajne kapacitete i turističku infrastrukturu kao i promocija Grada Delnica kao turističke destinacije te povećanje konkurentnosti na domaćem i stranom tržištu.</w:t>
      </w:r>
    </w:p>
    <w:p w14:paraId="57A63FC8" w14:textId="77777777" w:rsidR="00FF3808" w:rsidRPr="00FF3808" w:rsidRDefault="00FF3808" w:rsidP="00FF3808">
      <w:pPr>
        <w:jc w:val="both"/>
        <w:rPr>
          <w:rFonts w:ascii="Times New Roman" w:hAnsi="Times New Roman" w:cs="Times New Roman"/>
          <w:sz w:val="24"/>
          <w:szCs w:val="24"/>
        </w:rPr>
      </w:pPr>
    </w:p>
    <w:p w14:paraId="1FE9BDAA" w14:textId="0F92BE3F" w:rsidR="00FF3808" w:rsidRPr="00FF3808" w:rsidRDefault="00FF3808" w:rsidP="00FF3808">
      <w:pPr>
        <w:jc w:val="both"/>
        <w:rPr>
          <w:rFonts w:ascii="Times New Roman" w:hAnsi="Times New Roman" w:cs="Times New Roman"/>
          <w:sz w:val="24"/>
          <w:szCs w:val="24"/>
        </w:rPr>
      </w:pPr>
      <w:r w:rsidRPr="00FF3808">
        <w:rPr>
          <w:rFonts w:ascii="Times New Roman" w:hAnsi="Times New Roman" w:cs="Times New Roman"/>
          <w:sz w:val="24"/>
          <w:szCs w:val="24"/>
        </w:rPr>
        <w:t>Planom razvoja Gorskog kotara za razdoblje 2022. – 2027. Prioritetom 3. Konkurentno gospodarstvo i kvalitetni poslovi, posebnim ciljem 3.3. Održivi turizam visoke dodane vrijednost navedeni su navedeni pravci razvoja turizma Posebna pozornost stavljena je na poticanje razvoja poslovne turističke infrastrukture (hoteli, hosteli, privatni smještajni kapaciteti, bazeni…). Predloženim mjerama upravo je stavljen naglasak podizanju kvalitete turističkih sadržaja i unapređenje dodatnih turističkih sadržaja, povećanje ponude ugostiteljskih objekata, diverzifikaciji ponude, produljenju turističke sezone kao i poticanje TOP događanja kojima se želi povećati vidljivost Grada Delnica.</w:t>
      </w:r>
    </w:p>
    <w:p w14:paraId="651DECB6" w14:textId="57124FD9" w:rsidR="00FF3808" w:rsidRPr="00FF3808" w:rsidRDefault="00FF3808" w:rsidP="00FF3808">
      <w:pPr>
        <w:jc w:val="both"/>
        <w:rPr>
          <w:rFonts w:ascii="Times New Roman" w:hAnsi="Times New Roman" w:cs="Times New Roman"/>
          <w:sz w:val="24"/>
          <w:szCs w:val="24"/>
        </w:rPr>
      </w:pPr>
      <w:r w:rsidRPr="00FF3808">
        <w:rPr>
          <w:rFonts w:ascii="Times New Roman" w:hAnsi="Times New Roman" w:cs="Times New Roman"/>
          <w:sz w:val="24"/>
          <w:szCs w:val="24"/>
        </w:rPr>
        <w:t>Proračunom je za 202</w:t>
      </w:r>
      <w:r>
        <w:rPr>
          <w:rFonts w:ascii="Times New Roman" w:hAnsi="Times New Roman" w:cs="Times New Roman"/>
          <w:sz w:val="24"/>
          <w:szCs w:val="24"/>
        </w:rPr>
        <w:t>6</w:t>
      </w:r>
      <w:r w:rsidRPr="00FF3808">
        <w:rPr>
          <w:rFonts w:ascii="Times New Roman" w:hAnsi="Times New Roman" w:cs="Times New Roman"/>
          <w:sz w:val="24"/>
          <w:szCs w:val="24"/>
        </w:rPr>
        <w:t>. godinu predviđeno  15.264,00 EUR  za Program ta će se navedena sredstva rasporediti kroz dvije mjere, a za koje se očekuje da će na kraju godine pokazati pozitivan učinak.</w:t>
      </w:r>
    </w:p>
    <w:p w14:paraId="480EE6AC" w14:textId="78572D09" w:rsidR="00FF3808" w:rsidRPr="00FF3808" w:rsidRDefault="00FF3808" w:rsidP="00FF3808">
      <w:pPr>
        <w:jc w:val="both"/>
        <w:rPr>
          <w:rFonts w:ascii="Times New Roman" w:hAnsi="Times New Roman" w:cs="Times New Roman"/>
          <w:sz w:val="24"/>
          <w:szCs w:val="24"/>
        </w:rPr>
      </w:pPr>
      <w:r w:rsidRPr="00FF3808">
        <w:rPr>
          <w:rFonts w:ascii="Times New Roman" w:hAnsi="Times New Roman" w:cs="Times New Roman"/>
          <w:sz w:val="24"/>
          <w:szCs w:val="24"/>
        </w:rPr>
        <w:t xml:space="preserve">Program je  bio  u postupku savjetovanja od </w:t>
      </w:r>
      <w:r>
        <w:rPr>
          <w:rFonts w:ascii="Times New Roman" w:hAnsi="Times New Roman" w:cs="Times New Roman"/>
          <w:sz w:val="24"/>
          <w:szCs w:val="24"/>
        </w:rPr>
        <w:t>27</w:t>
      </w:r>
      <w:r w:rsidRPr="00FF3808">
        <w:rPr>
          <w:rFonts w:ascii="Times New Roman" w:hAnsi="Times New Roman" w:cs="Times New Roman"/>
          <w:sz w:val="24"/>
          <w:szCs w:val="24"/>
        </w:rPr>
        <w:t xml:space="preserve">. </w:t>
      </w:r>
      <w:r>
        <w:rPr>
          <w:rFonts w:ascii="Times New Roman" w:hAnsi="Times New Roman" w:cs="Times New Roman"/>
          <w:sz w:val="24"/>
          <w:szCs w:val="24"/>
        </w:rPr>
        <w:t>siječnja</w:t>
      </w:r>
      <w:r w:rsidRPr="00FF3808">
        <w:rPr>
          <w:rFonts w:ascii="Times New Roman" w:hAnsi="Times New Roman" w:cs="Times New Roman"/>
          <w:sz w:val="24"/>
          <w:szCs w:val="24"/>
        </w:rPr>
        <w:t xml:space="preserve"> do </w:t>
      </w:r>
      <w:r>
        <w:rPr>
          <w:rFonts w:ascii="Times New Roman" w:hAnsi="Times New Roman" w:cs="Times New Roman"/>
          <w:sz w:val="24"/>
          <w:szCs w:val="24"/>
        </w:rPr>
        <w:t>10</w:t>
      </w:r>
      <w:r w:rsidRPr="00FF3808">
        <w:rPr>
          <w:rFonts w:ascii="Times New Roman" w:hAnsi="Times New Roman" w:cs="Times New Roman"/>
          <w:sz w:val="24"/>
          <w:szCs w:val="24"/>
        </w:rPr>
        <w:t>. veljače 202</w:t>
      </w:r>
      <w:r>
        <w:rPr>
          <w:rFonts w:ascii="Times New Roman" w:hAnsi="Times New Roman" w:cs="Times New Roman"/>
          <w:sz w:val="24"/>
          <w:szCs w:val="24"/>
        </w:rPr>
        <w:t>6</w:t>
      </w:r>
      <w:r w:rsidRPr="00FF3808">
        <w:rPr>
          <w:rFonts w:ascii="Times New Roman" w:hAnsi="Times New Roman" w:cs="Times New Roman"/>
          <w:b/>
          <w:bCs/>
          <w:sz w:val="24"/>
          <w:szCs w:val="24"/>
        </w:rPr>
        <w:t>.</w:t>
      </w:r>
      <w:r w:rsidRPr="00FF3808">
        <w:rPr>
          <w:rFonts w:ascii="Times New Roman" w:hAnsi="Times New Roman" w:cs="Times New Roman"/>
          <w:sz w:val="24"/>
          <w:szCs w:val="24"/>
        </w:rPr>
        <w:t xml:space="preserve"> godine na stranici Grada Delnica </w:t>
      </w:r>
      <w:hyperlink r:id="rId8" w:history="1">
        <w:r w:rsidRPr="00FF3808">
          <w:rPr>
            <w:rStyle w:val="Hiperveza"/>
            <w:rFonts w:ascii="Times New Roman" w:hAnsi="Times New Roman" w:cs="Times New Roman"/>
            <w:sz w:val="24"/>
            <w:szCs w:val="24"/>
          </w:rPr>
          <w:t>http://www.delnice.hr/informacije.html</w:t>
        </w:r>
      </w:hyperlink>
      <w:r w:rsidRPr="00FF3808">
        <w:rPr>
          <w:rFonts w:ascii="Times New Roman" w:hAnsi="Times New Roman" w:cs="Times New Roman"/>
          <w:sz w:val="24"/>
          <w:szCs w:val="24"/>
        </w:rPr>
        <w:t xml:space="preserve">. </w:t>
      </w:r>
    </w:p>
    <w:p w14:paraId="7EB4252E" w14:textId="77777777" w:rsidR="00FF3808" w:rsidRPr="00FF3808" w:rsidRDefault="00FF3808" w:rsidP="00FF3808">
      <w:pPr>
        <w:jc w:val="both"/>
        <w:rPr>
          <w:rFonts w:ascii="Times New Roman" w:hAnsi="Times New Roman" w:cs="Times New Roman"/>
          <w:sz w:val="24"/>
          <w:szCs w:val="24"/>
        </w:rPr>
      </w:pPr>
      <w:r w:rsidRPr="00FF3808">
        <w:rPr>
          <w:rFonts w:ascii="Times New Roman" w:hAnsi="Times New Roman" w:cs="Times New Roman"/>
          <w:sz w:val="24"/>
          <w:szCs w:val="24"/>
        </w:rPr>
        <w:t>Svrha Programa je stvaranje povoljnog okruženja za djelovanje poduzetnika u turizmu i razvijanje opće poduzetničke klime te osiguranja preduvjeta za rast i razvoj turističkog sektora na području Grada Delnica.</w:t>
      </w:r>
    </w:p>
    <w:p w14:paraId="6003479A" w14:textId="77777777" w:rsidR="00FF3808" w:rsidRPr="00FF3808" w:rsidRDefault="00FF3808" w:rsidP="00FF3808">
      <w:pPr>
        <w:jc w:val="center"/>
      </w:pPr>
    </w:p>
    <w:p w14:paraId="5D43D168" w14:textId="77777777" w:rsidR="00FF3808" w:rsidRDefault="00FF3808" w:rsidP="00D23EC5">
      <w:pPr>
        <w:jc w:val="center"/>
      </w:pPr>
    </w:p>
    <w:sectPr w:rsidR="00FF38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C496C" w14:textId="77777777" w:rsidR="0079475D" w:rsidRDefault="0079475D" w:rsidP="004008C2">
      <w:pPr>
        <w:spacing w:after="0" w:line="240" w:lineRule="auto"/>
      </w:pPr>
      <w:r>
        <w:separator/>
      </w:r>
    </w:p>
  </w:endnote>
  <w:endnote w:type="continuationSeparator" w:id="0">
    <w:p w14:paraId="0968D9ED" w14:textId="77777777" w:rsidR="0079475D" w:rsidRDefault="0079475D" w:rsidP="00400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F42B" w14:textId="77777777" w:rsidR="0079475D" w:rsidRDefault="0079475D" w:rsidP="004008C2">
      <w:pPr>
        <w:spacing w:after="0" w:line="240" w:lineRule="auto"/>
      </w:pPr>
      <w:r>
        <w:separator/>
      </w:r>
    </w:p>
  </w:footnote>
  <w:footnote w:type="continuationSeparator" w:id="0">
    <w:p w14:paraId="338F863C" w14:textId="77777777" w:rsidR="0079475D" w:rsidRDefault="0079475D" w:rsidP="00400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A3B72"/>
    <w:multiLevelType w:val="hybridMultilevel"/>
    <w:tmpl w:val="2E9ED498"/>
    <w:lvl w:ilvl="0" w:tplc="D0EEC332">
      <w:start w:val="1"/>
      <w:numFmt w:val="upperRoman"/>
      <w:lvlText w:val="%1."/>
      <w:lvlJc w:val="left"/>
      <w:pPr>
        <w:ind w:left="1080" w:hanging="720"/>
      </w:pPr>
      <w:rPr>
        <w:b/>
        <w:sz w:val="22"/>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3CC810DF"/>
    <w:multiLevelType w:val="hybridMultilevel"/>
    <w:tmpl w:val="D65AC0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4056571A"/>
    <w:multiLevelType w:val="hybridMultilevel"/>
    <w:tmpl w:val="B308D1E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14C773B"/>
    <w:multiLevelType w:val="hybridMultilevel"/>
    <w:tmpl w:val="CA4A2AC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72811C37"/>
    <w:multiLevelType w:val="hybridMultilevel"/>
    <w:tmpl w:val="276E17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7F42591B"/>
    <w:multiLevelType w:val="hybridMultilevel"/>
    <w:tmpl w:val="67D00A9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819731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9864198">
    <w:abstractNumId w:val="2"/>
  </w:num>
  <w:num w:numId="3" w16cid:durableId="1576470817">
    <w:abstractNumId w:val="1"/>
  </w:num>
  <w:num w:numId="4" w16cid:durableId="1508398503">
    <w:abstractNumId w:val="5"/>
  </w:num>
  <w:num w:numId="5" w16cid:durableId="709186623">
    <w:abstractNumId w:val="3"/>
  </w:num>
  <w:num w:numId="6" w16cid:durableId="5029419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959"/>
    <w:rsid w:val="000667FC"/>
    <w:rsid w:val="0010251C"/>
    <w:rsid w:val="00147C5B"/>
    <w:rsid w:val="00187AE5"/>
    <w:rsid w:val="002101AF"/>
    <w:rsid w:val="0023741C"/>
    <w:rsid w:val="003F1E9B"/>
    <w:rsid w:val="004008C2"/>
    <w:rsid w:val="004762E4"/>
    <w:rsid w:val="00491FD8"/>
    <w:rsid w:val="004F18A2"/>
    <w:rsid w:val="005B36EC"/>
    <w:rsid w:val="00616A61"/>
    <w:rsid w:val="006257E7"/>
    <w:rsid w:val="00627C52"/>
    <w:rsid w:val="006668E8"/>
    <w:rsid w:val="00781959"/>
    <w:rsid w:val="0079475D"/>
    <w:rsid w:val="00817678"/>
    <w:rsid w:val="00874E36"/>
    <w:rsid w:val="008E7008"/>
    <w:rsid w:val="00916B35"/>
    <w:rsid w:val="00957C2B"/>
    <w:rsid w:val="009A56F3"/>
    <w:rsid w:val="009D2AE8"/>
    <w:rsid w:val="009D2F6C"/>
    <w:rsid w:val="00AC2F43"/>
    <w:rsid w:val="00BC0E64"/>
    <w:rsid w:val="00BD3EF5"/>
    <w:rsid w:val="00C33F1E"/>
    <w:rsid w:val="00C7281A"/>
    <w:rsid w:val="00C77E3F"/>
    <w:rsid w:val="00C85549"/>
    <w:rsid w:val="00CA3BF6"/>
    <w:rsid w:val="00D23EC5"/>
    <w:rsid w:val="00D31B64"/>
    <w:rsid w:val="00D75F0D"/>
    <w:rsid w:val="00F319C0"/>
    <w:rsid w:val="00FF38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B33D5"/>
  <w15:chartTrackingRefBased/>
  <w15:docId w15:val="{E103D56A-259F-401A-87D6-86A366D8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EC5"/>
    <w:pPr>
      <w:spacing w:line="256" w:lineRule="auto"/>
    </w:pPr>
    <w:rPr>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D23EC5"/>
    <w:rPr>
      <w:color w:val="0563C1" w:themeColor="hyperlink"/>
      <w:u w:val="single"/>
    </w:rPr>
  </w:style>
  <w:style w:type="paragraph" w:styleId="Odlomakpopisa">
    <w:name w:val="List Paragraph"/>
    <w:basedOn w:val="Normal"/>
    <w:uiPriority w:val="34"/>
    <w:qFormat/>
    <w:rsid w:val="00D23EC5"/>
    <w:pPr>
      <w:ind w:left="720"/>
      <w:contextualSpacing/>
    </w:pPr>
  </w:style>
  <w:style w:type="table" w:styleId="Reetkatablice">
    <w:name w:val="Table Grid"/>
    <w:basedOn w:val="Obinatablica"/>
    <w:uiPriority w:val="39"/>
    <w:rsid w:val="00D23EC5"/>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4008C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008C2"/>
    <w:rPr>
      <w:kern w:val="0"/>
      <w14:ligatures w14:val="none"/>
    </w:rPr>
  </w:style>
  <w:style w:type="paragraph" w:styleId="Podnoje">
    <w:name w:val="footer"/>
    <w:basedOn w:val="Normal"/>
    <w:link w:val="PodnojeChar"/>
    <w:uiPriority w:val="99"/>
    <w:unhideWhenUsed/>
    <w:rsid w:val="004008C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008C2"/>
    <w:rPr>
      <w:kern w:val="0"/>
      <w14:ligatures w14:val="none"/>
    </w:rPr>
  </w:style>
  <w:style w:type="character" w:styleId="Nerijeenospominjanje">
    <w:name w:val="Unresolved Mention"/>
    <w:basedOn w:val="Zadanifontodlomka"/>
    <w:uiPriority w:val="99"/>
    <w:semiHidden/>
    <w:unhideWhenUsed/>
    <w:rsid w:val="00FF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50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lnice.hr/informacije.html" TargetMode="External"/><Relationship Id="rId3" Type="http://schemas.openxmlformats.org/officeDocument/2006/relationships/settings" Target="settings.xml"/><Relationship Id="rId7" Type="http://schemas.openxmlformats.org/officeDocument/2006/relationships/hyperlink" Target="http://www.delnice.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7</Pages>
  <Words>1887</Words>
  <Characters>10758</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Srkoč</dc:creator>
  <cp:keywords/>
  <dc:description/>
  <cp:lastModifiedBy>Nikolina Srkoč</cp:lastModifiedBy>
  <cp:revision>8</cp:revision>
  <cp:lastPrinted>2026-01-26T11:18:00Z</cp:lastPrinted>
  <dcterms:created xsi:type="dcterms:W3CDTF">2026-01-26T08:51:00Z</dcterms:created>
  <dcterms:modified xsi:type="dcterms:W3CDTF">2026-04-09T06:10:00Z</dcterms:modified>
</cp:coreProperties>
</file>